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Géographie — CM2 — Période 2</w:t>
      </w:r>
    </w:p>
    <w:p>
      <w:pPr>
        <w:spacing w:after="60"/>
        <w:jc w:val="center"/>
      </w:pPr>
      <w:r>
        <w:rPr>
          <w:rFonts w:ascii="Calibri" w:cs="Calibri" w:eastAsia="Calibri" w:hAnsi="Calibri"/>
          <w:b/>
          <w:bCs/>
          <w:i w:val="false"/>
          <w:iCs w:val="false"/>
          <w:color w:val="1F3864"/>
          <w:sz w:val="34"/>
          <w:szCs w:val="34"/>
        </w:rPr>
        <w:t xml:space="preserve">L'organisation du territoire français (suite) : la France ultramarine et les études de cas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d'histoire-géographie cycle 3 (2025), CM2, géographie thème 1 (deux périodes, suite de la période 1) : l'organisation du territoire français — approfondissement par études de cas et par les outre-mer.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et caractériser les territoires ultramarins ; comprendre la diversité de leurs milieux et de leurs contraintes.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la notion de domaine maritime et son importance pour la France.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Étudier un territoire par la démarche de l'étude de cas (documents variés, questionnement, généralisation).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Réaliser une production cartographique et la présenter.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l'espace à plusieurs échelles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Croiser des documents de nature différente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Réaliser une production graphique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Communiquer un résultat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repères du territoire, métropoles, réseaux, croquis de synthèse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Planisphère, cartes des DROM, photographies de paysages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Accès numérique (Géoportail, IGN) si possible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3) : localisation, questions sur documents, paragraphe explicatif.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l'exposé cartographique de groupe (grille).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territoires à situer (4 en ★, 8 en ★★, 12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dossiers documentaires allégés et illustrés en ★ ; en ★★★, croisement de trois documents et formulation d'une problématique propre.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cartes de référence consultables, jeu de cartes flash pour la mémorisation des repères.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France dans trois océans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les territoires ultramarins et comprendre la notion de domaine maritime.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Étude de cas : vivre à La Réunion (ou en Guyane)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Caractériser un territoire ultramarin par une étude de cas documentée.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deux territoires ultramarins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Mettre en évidence la diversité des outre-mer par la comparaison.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Produire et présenter : la carte commentée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Réaliser une carte thématique légendée et la présenter oralement.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repères et la compréhension.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La France dans trois océans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les territoires ultramarins et comprendre la notion de domaine maritime.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Planisphère grand format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planisphère surprenant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Projeter un planisphère où la France et ses outre-mer sont surlignés : surprise attendue, la France est partout.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Localisation collective des principaux territoires, océan par océan.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Notion de domaine maritime (zone économique exclusive) : la France possède le deuxième domaine maritime du monde grâce à ses outre-mer.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Travail cartographique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compléter le planisphère (territoires, océans), calculer ou lire les distances à Paris.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Décentrement travaillé : pour un élève de La Réunion, la métropole est à 9 200 km, et les saisons sont inversées.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Correction ; institutionnalisation du vocabulaire (métropole, territoire ultramarin, DROM, COM, domaine maritime).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Jeu de cartes flash lancé pour la mémorisation.</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4 territoires, points déjà positionnés à nommer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12 territoires + collectivités du Pacifique ; classer par océan et par superficie</w:t>
            </w:r>
          </w:p>
        </w:tc>
      </w:tr>
    </w:tbl>
    <w:p>
      <w:pPr>
        <w:spacing w:after="80"/>
        <w:jc w:val="left"/>
      </w:pPr>
      <w:r>
        <w:rPr>
          <w:rFonts w:ascii="Calibri" w:cs="Calibri" w:eastAsia="Calibri" w:hAnsi="Calibri"/>
          <w:b w:val="false"/>
          <w:bCs w:val="false"/>
          <w:i/>
          <w:iCs/>
          <w:sz w:val="19"/>
          <w:szCs w:val="19"/>
        </w:rPr>
        <w:t xml:space="preserve">Trace écrite / bilan : Planisphère complété + définitions.</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Étude de cas : vivre à La Réunion (ou en Guyane)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Caractériser un territoire ultramarin par une étude de cas documentée.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 thématiques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(dossier documentaire)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Photographies de paysages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Entrée par le paysage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photographies : le littoral urbanisé, les hauts et le volcan, les champs de canne.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Description guidée puis hypothèses : comment vit-on ici ? quelles contraintes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 thématiques</w:t>
            </w:r>
          </w:p>
          <w:p>
            <w:pPr>
              <w:spacing w:after="0"/>
              <w:jc w:val="left"/>
            </w:pPr>
            <w:r>
              <w:rPr>
                <w:rFonts w:ascii="Calibri" w:cs="Calibri" w:eastAsia="Calibri" w:hAnsi="Calibri"/>
                <w:b w:val="false"/>
                <w:bCs w:val="false"/>
                <w:i/>
                <w:iCs/>
                <w:sz w:val="17"/>
                <w:szCs w:val="17"/>
              </w:rPr>
              <w:t xml:space="preserve">4 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1 : le milieu naturel (relief, climat tropical, cyclones, volcan).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2 : la population et les villes (densité, répartition sur le littoral).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3 : les activités (canne à sucre, tourisme, services) et l'emploi.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4 : les liens avec la métropole et l'Europe (transports, prix, études supérieures).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Synthèse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présente ; construction du schéma de synthèse du territoire.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Généralisation prudente : ce qui vaut pour La Réunion ne vaut pas partout (comparaison rapide avec la Guyane forestière).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Dossier de deux documents illustrés ; questions fléchées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Croiser trois documents ; formuler une question de géographe et y répondre</w:t>
            </w:r>
          </w:p>
        </w:tc>
      </w:tr>
    </w:tbl>
    <w:p>
      <w:pPr>
        <w:spacing w:after="80"/>
        <w:jc w:val="left"/>
      </w:pPr>
      <w:r>
        <w:rPr>
          <w:rFonts w:ascii="Calibri" w:cs="Calibri" w:eastAsia="Calibri" w:hAnsi="Calibri"/>
          <w:b w:val="false"/>
          <w:bCs w:val="false"/>
          <w:i/>
          <w:iCs/>
          <w:sz w:val="19"/>
          <w:szCs w:val="19"/>
        </w:rPr>
        <w:t xml:space="preserve">Trace écrite / bilan : Schéma de synthèse du territoire étudié.</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Comparer deux territoires ultramarins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Mettre en évidence la diversité des outre-mer par la comparaison.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(fiches territoires)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Répartition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reçoit deux territoires contrastés à comparer (Guyane/Martinique, Mayotte/Nouvelle-Calédonie, La Réunion/Saint-Pierre-et-Miquelon).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Comparaison</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Remplir le tableau : localisation, climat, milieu, population, activités, contraintes principales.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Formuler une phrase de conclusion sur ce qui distingue les deux territoires.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Restitution ; construction du constat central : les outre-mer n'ont pas de « profil type », leur diversité est extrême.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qu'ils ont en commun : l'éloignement, l'insularité (sauf la Guyane), la richesse en biodiversité.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à trois lignes ; fiches très illustrées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Ajouter une ligne « enjeu principal aujourd'hui » argumentée</w:t>
            </w:r>
          </w:p>
        </w:tc>
      </w:tr>
    </w:tbl>
    <w:p>
      <w:pPr>
        <w:spacing w:after="80"/>
        <w:jc w:val="left"/>
      </w:pPr>
      <w:r>
        <w:rPr>
          <w:rFonts w:ascii="Calibri" w:cs="Calibri" w:eastAsia="Calibri" w:hAnsi="Calibri"/>
          <w:b w:val="false"/>
          <w:bCs w:val="false"/>
          <w:i/>
          <w:iCs/>
          <w:sz w:val="19"/>
          <w:szCs w:val="19"/>
        </w:rPr>
        <w:t xml:space="preserve">Trace écrite / bilan : Tableau comparatif collé.</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Produire et présenter : la carte commentée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Réaliser une carte thématique légendée et la présenter oralement.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Fonds de carte, feutres, matériel d'affichage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(critères)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Consignes et critères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produit une carte thématique de son territoire : localisation, relief, villes, activités, liaisons.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Critères rappelés : titre, légende organisée, figurés simples, écriture horizontale, orientation.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Réalisation</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de la carte ; préparation d'une présentation orale de 2 minutes (lien avec l'oral).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Présentations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à cinq groupes présentent ; les auditeurs notent une information nouvelle par exposé.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cartes constituent l'exposition « La France dans le monde » affichée dans le couloir.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Fond de carte avec figurés amorcés ; légende à relier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à deux échelles (le territoire et sa situation mondiale) ; légende hiérarchisée</w:t>
            </w:r>
          </w:p>
        </w:tc>
      </w:tr>
    </w:tbl>
    <w:p>
      <w:pPr>
        <w:spacing w:after="80"/>
        <w:jc w:val="left"/>
      </w:pPr>
      <w:r>
        <w:rPr>
          <w:rFonts w:ascii="Calibri" w:cs="Calibri" w:eastAsia="Calibri" w:hAnsi="Calibri"/>
          <w:b w:val="false"/>
          <w:bCs w:val="false"/>
          <w:i/>
          <w:iCs/>
          <w:sz w:val="19"/>
          <w:szCs w:val="19"/>
        </w:rPr>
        <w:t xml:space="preserve">Trace écrite / bilan : Carte affichée + fiche de présentation.</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Bilan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repères et la compréhension.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Quiz de révision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Jeu de cartes flash en équipes sur les repères ultramarins.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Localisation sur planisphère, questions sur un document nouveau, paragraphe explicatif.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Auto-évaluation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des compétences ; annonce du thème 2 (les usages de l'eau douce en France, période 3).</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4 territoires à situer ; QCM ; paragraphe guidé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ouverte sur les enjeux du domaine maritime</w:t>
            </w:r>
          </w:p>
        </w:tc>
      </w:tr>
    </w:tbl>
    <w:p>
      <w:pPr>
        <w:spacing w:after="80"/>
        <w:jc w:val="left"/>
      </w:pPr>
      <w:r>
        <w:rPr>
          <w:rFonts w:ascii="Calibri" w:cs="Calibri" w:eastAsia="Calibri" w:hAnsi="Calibri"/>
          <w:b w:val="false"/>
          <w:bCs w:val="false"/>
          <w:i/>
          <w:iCs/>
          <w:sz w:val="19"/>
          <w:szCs w:val="19"/>
        </w:rPr>
        <w:t xml:space="preserve">Trace écrite / bilan : Évaluation corrigée ; repères affichés.</w:t>
      </w:r>
    </w:p>
    <w:p>
      <w:r>
        <w:br w:type="page"/>
      </w:r>
    </w:p>
    <w:p>
      <w:pPr>
        <w:shd w:fill="375623" w:val="clear"/>
        <w:spacing w:after="60"/>
      </w:pPr>
      <w:r>
        <w:rPr>
          <w:rFonts w:ascii="Calibri" w:cs="Calibri" w:eastAsia="Calibri" w:hAnsi="Calibri"/>
          <w:b/>
          <w:bCs/>
          <w:i w:val="false"/>
          <w:iCs w:val="false"/>
          <w:color w:val="FFFFFF"/>
          <w:sz w:val="24"/>
          <w:szCs w:val="24"/>
        </w:rPr>
        <w:t xml:space="preserve">ANNEXE 1 — Planisphère à compléter et repères ultramarins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territoires à situer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Territoire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Océan</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Distance approximative à Paris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Statut</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Guadeloupe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Atlantique (mer des Caraïbes)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6 800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département et région</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Martinique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Atlantique (mer des Caraïbes)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6 900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département et région</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Guyane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Atlantique (Amérique du Sud)</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7 100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département et région</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Réunion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Indien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9 200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département et région</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Mayotte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Indien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8 000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département et région</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Nouvelle-Calédonie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Pacifique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16 700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collectivité particulière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Polynésie française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Pacifique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15 700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collectivité d'outre-mer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Wallis-et-Futuna</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Pacifique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16 000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collectivité d'outre-mer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Saint-Pierre-et-Miquelon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Atlantique nord</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4 300 km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collectivité d'outre-mer</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1 (★) — Place sur le planisphère 4 territoires de ton choix et nomme leur océan.</w:t>
      </w:r>
    </w:p>
    <w:p>
      <w:pPr>
        <w:pStyle w:val="Heading2"/>
        <w:spacing w:after="80" w:before="100"/>
      </w:pPr>
      <w:r>
        <w:rPr>
          <w:rFonts w:ascii="Calibri" w:cs="Calibri" w:eastAsia="Calibri" w:hAnsi="Calibri"/>
          <w:b/>
          <w:bCs/>
          <w:i w:val="false"/>
          <w:iCs w:val="false"/>
          <w:color w:val="1F3864"/>
          <w:sz w:val="24"/>
          <w:szCs w:val="24"/>
        </w:rPr>
        <w:t xml:space="preserve">Ex. 2 (★★) — Place les 9 territoires ; colorie chaque océan d'une couleur différente.</w:t>
      </w:r>
    </w:p>
    <w:p>
      <w:pPr>
        <w:pStyle w:val="Heading2"/>
        <w:spacing w:after="80" w:before="100"/>
      </w:pPr>
      <w:r>
        <w:rPr>
          <w:rFonts w:ascii="Calibri" w:cs="Calibri" w:eastAsia="Calibri" w:hAnsi="Calibri"/>
          <w:b/>
          <w:bCs/>
          <w:i w:val="false"/>
          <w:iCs w:val="false"/>
          <w:color w:val="1F3864"/>
          <w:sz w:val="24"/>
          <w:szCs w:val="24"/>
        </w:rPr>
        <w:t xml:space="preserve">Ex. 3 (★★) — Classe du plus proche au plus éloigné de Paris.</w:t>
      </w:r>
    </w:p>
    <w:p>
      <w:pPr>
        <w:pStyle w:val="Heading2"/>
        <w:spacing w:after="80" w:before="100"/>
      </w:pPr>
      <w:r>
        <w:rPr>
          <w:rFonts w:ascii="Calibri" w:cs="Calibri" w:eastAsia="Calibri" w:hAnsi="Calibri"/>
          <w:b/>
          <w:bCs/>
          <w:i w:val="false"/>
          <w:iCs w:val="false"/>
          <w:color w:val="1F3864"/>
          <w:sz w:val="24"/>
          <w:szCs w:val="24"/>
        </w:rPr>
        <w:t xml:space="preserve">Ex. 4 (★★★) — Le domaine maritime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France possède le 2e domaine maritime du monde (environ 11 millions de km²), dont 97 % grâce aux outre-mer.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Pourquoi les outre-mer sont-ils si importants pour ce domaine ? b. Cite deux ressources ou intérêts que peut représenter un domaine maritime.</w:t>
      </w:r>
    </w:p>
    <w:p>
      <w:pPr>
        <w:pStyle w:val="Heading2"/>
        <w:spacing w:after="80" w:before="100"/>
      </w:pPr>
      <w:r>
        <w:rPr>
          <w:rFonts w:ascii="Calibri" w:cs="Calibri" w:eastAsia="Calibri" w:hAnsi="Calibri"/>
          <w:b/>
          <w:bCs/>
          <w:i w:val="false"/>
          <w:iCs w:val="false"/>
          <w:color w:val="1F3864"/>
          <w:sz w:val="24"/>
          <w:szCs w:val="24"/>
        </w:rPr>
        <w:t xml:space="preserve">Le vocabulaire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MÉTROPOLE : la France européenne. — TERRITOIRE ULTRAMARIN : au-delà des mers.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DROM : département et région d'outre-mer (mêmes lois qu'en métropole). — COM : collectivité d'outre-mer (statut particulier).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DOMAINE MARITIME : espace maritime sur lequel un État exerce des droits.</w:t>
      </w:r>
    </w:p>
    <w:p>
      <w:r>
        <w:br w:type="page"/>
      </w:r>
    </w:p>
    <w:p>
      <w:pPr>
        <w:shd w:fill="375623" w:val="clear"/>
        <w:spacing w:after="60"/>
      </w:pPr>
      <w:r>
        <w:rPr>
          <w:rFonts w:ascii="Calibri" w:cs="Calibri" w:eastAsia="Calibri" w:hAnsi="Calibri"/>
          <w:b/>
          <w:bCs/>
          <w:i w:val="false"/>
          <w:iCs w:val="false"/>
          <w:color w:val="FFFFFF"/>
          <w:sz w:val="24"/>
          <w:szCs w:val="24"/>
        </w:rPr>
        <w:t xml:space="preserve">ANNEXE 2 — Dossier documentaire : vivre en outre-mer  [DOCUMENT ÉLÈVE — à imprimer]</w:t>
      </w:r>
    </w:p>
    <w:p>
      <w:pPr>
        <w:pStyle w:val="Heading2"/>
        <w:spacing w:after="80" w:before="100"/>
      </w:pPr>
      <w:r>
        <w:rPr>
          <w:rFonts w:ascii="Calibri" w:cs="Calibri" w:eastAsia="Calibri" w:hAnsi="Calibri"/>
          <w:b/>
          <w:bCs/>
          <w:i w:val="false"/>
          <w:iCs w:val="false"/>
          <w:color w:val="1F3864"/>
          <w:sz w:val="24"/>
          <w:szCs w:val="24"/>
        </w:rPr>
        <w:t xml:space="preserve">Fiche territoire — La Réunion</w:t>
      </w:r>
    </w:p>
    <w:p>
      <w:pPr>
        <w:spacing w:after="80"/>
        <w:jc w:val="left"/>
      </w:pPr>
      <w:r>
        <w:rPr>
          <w:rFonts w:ascii="Calibri" w:cs="Calibri" w:eastAsia="Calibri" w:hAnsi="Calibri"/>
          <w:b w:val="false"/>
          <w:bCs w:val="false"/>
          <w:i w:val="false"/>
          <w:iCs w:val="false"/>
          <w:sz w:val="21"/>
          <w:szCs w:val="21"/>
        </w:rPr>
        <w:t xml:space="preserve">Île volcanique de l'océan Indien, 2 512 km², environ 880 000 habitants. Le Piton de la Fournaise est l'un des volcans les plus actifs du monde ; le Piton des Neiges culmine à 3 070 m. Le climat est tropical, avec une saison des pluies et un risque cyclonique de novembre à avril. La population se concentre sur le littoral, autour de Saint-Denis, Saint-Paul et Saint-Pierre : l'intérieur montagneux (« les Hauts », cirques classés à l'UNESCO) est peu peuplé. Les activités principales sont la canne à sucre, le tourisme et les services. Le chômage y est plus élevé qu'en métropole et de nombreux produits importés coûtent plus cher.</w:t>
      </w:r>
    </w:p>
    <w:p>
      <w:pPr>
        <w:pStyle w:val="Heading2"/>
        <w:spacing w:after="80" w:before="100"/>
      </w:pPr>
      <w:r>
        <w:rPr>
          <w:rFonts w:ascii="Calibri" w:cs="Calibri" w:eastAsia="Calibri" w:hAnsi="Calibri"/>
          <w:b/>
          <w:bCs/>
          <w:i w:val="false"/>
          <w:iCs w:val="false"/>
          <w:color w:val="1F3864"/>
          <w:sz w:val="24"/>
          <w:szCs w:val="24"/>
        </w:rPr>
        <w:t xml:space="preserve">Fiche territoire — La Guyane</w:t>
      </w:r>
    </w:p>
    <w:p>
      <w:pPr>
        <w:spacing w:after="80"/>
        <w:jc w:val="left"/>
      </w:pPr>
      <w:r>
        <w:rPr>
          <w:rFonts w:ascii="Calibri" w:cs="Calibri" w:eastAsia="Calibri" w:hAnsi="Calibri"/>
          <w:b w:val="false"/>
          <w:bCs w:val="false"/>
          <w:i w:val="false"/>
          <w:iCs w:val="false"/>
          <w:sz w:val="21"/>
          <w:szCs w:val="21"/>
        </w:rPr>
        <w:t xml:space="preserve">Territoire d'Amérique du Sud, 84 000 km² (le plus vaste des outre-mer), environ 290 000 habitants. Plus de 90 % du territoire est couvert par la forêt équatoriale. La population, très jeune et en forte croissance, se concentre sur le littoral (Cayenne, Kourou, Saint-Laurent-du-Maroni). Le Centre spatial guyanais de Kourou lance les fusées européennes : sa position près de l'équateur est un avantage technique. L'orpaillage, légal et illégal, pose de graves problèmes environnementaux.</w:t>
      </w:r>
    </w:p>
    <w:p>
      <w:pPr>
        <w:pStyle w:val="Heading2"/>
        <w:spacing w:after="80" w:before="100"/>
      </w:pPr>
      <w:r>
        <w:rPr>
          <w:rFonts w:ascii="Calibri" w:cs="Calibri" w:eastAsia="Calibri" w:hAnsi="Calibri"/>
          <w:b/>
          <w:bCs/>
          <w:i w:val="false"/>
          <w:iCs w:val="false"/>
          <w:color w:val="1F3864"/>
          <w:sz w:val="24"/>
          <w:szCs w:val="24"/>
        </w:rPr>
        <w:t xml:space="preserve">Fiche territoire — La Martinique</w:t>
      </w:r>
    </w:p>
    <w:p>
      <w:pPr>
        <w:spacing w:after="80"/>
        <w:jc w:val="left"/>
      </w:pPr>
      <w:r>
        <w:rPr>
          <w:rFonts w:ascii="Calibri" w:cs="Calibri" w:eastAsia="Calibri" w:hAnsi="Calibri"/>
          <w:b w:val="false"/>
          <w:bCs w:val="false"/>
          <w:i w:val="false"/>
          <w:iCs w:val="false"/>
          <w:sz w:val="21"/>
          <w:szCs w:val="21"/>
        </w:rPr>
        <w:t xml:space="preserve">Île des Caraïbes, 1 128 km², environ 350 000 habitants. Relief volcanique dominé par la montagne Pelée, dont l'éruption de 1902 détruisit Saint-Pierre. Climat tropical, risques cycloniques et sismiques. Économie fondée sur les services, le tourisme, la banane et la canne. La population vieillit et de nombreux jeunes partent étudier ou travailler en métropole.</w:t>
      </w:r>
    </w:p>
    <w:p>
      <w:pPr>
        <w:pStyle w:val="Heading2"/>
        <w:spacing w:after="80" w:before="100"/>
      </w:pPr>
      <w:r>
        <w:rPr>
          <w:rFonts w:ascii="Calibri" w:cs="Calibri" w:eastAsia="Calibri" w:hAnsi="Calibri"/>
          <w:b/>
          <w:bCs/>
          <w:i w:val="false"/>
          <w:iCs w:val="false"/>
          <w:color w:val="1F3864"/>
          <w:sz w:val="24"/>
          <w:szCs w:val="24"/>
        </w:rPr>
        <w:t xml:space="preserve">Fiche territoire — Mayotte</w:t>
      </w:r>
    </w:p>
    <w:p>
      <w:pPr>
        <w:spacing w:after="80"/>
        <w:jc w:val="left"/>
      </w:pPr>
      <w:r>
        <w:rPr>
          <w:rFonts w:ascii="Calibri" w:cs="Calibri" w:eastAsia="Calibri" w:hAnsi="Calibri"/>
          <w:b w:val="false"/>
          <w:bCs w:val="false"/>
          <w:i w:val="false"/>
          <w:iCs w:val="false"/>
          <w:sz w:val="21"/>
          <w:szCs w:val="21"/>
        </w:rPr>
        <w:t xml:space="preserve">Archipel de l'océan Indien, 374 km², plus de 320 000 habitants : c'est le département le plus densément peuplé après ceux d'Île-de-France. Devenu département français en 2011. Population très jeune, forte immigration venue des Comores voisines, difficultés d'accès à l'eau et au logement. Un lagon exceptionnel, l'un des plus grands du monde.</w:t>
      </w:r>
    </w:p>
    <w:p>
      <w:pPr>
        <w:pStyle w:val="Heading2"/>
        <w:spacing w:after="80" w:before="100"/>
      </w:pPr>
      <w:r>
        <w:rPr>
          <w:rFonts w:ascii="Calibri" w:cs="Calibri" w:eastAsia="Calibri" w:hAnsi="Calibri"/>
          <w:b/>
          <w:bCs/>
          <w:i w:val="false"/>
          <w:iCs w:val="false"/>
          <w:color w:val="1F3864"/>
          <w:sz w:val="24"/>
          <w:szCs w:val="24"/>
        </w:rPr>
        <w:t xml:space="preserve">Fiche territoire — Nouvelle-Calédonie</w:t>
      </w:r>
    </w:p>
    <w:p>
      <w:pPr>
        <w:spacing w:after="80"/>
        <w:jc w:val="left"/>
      </w:pPr>
      <w:r>
        <w:rPr>
          <w:rFonts w:ascii="Calibri" w:cs="Calibri" w:eastAsia="Calibri" w:hAnsi="Calibri"/>
          <w:b w:val="false"/>
          <w:bCs w:val="false"/>
          <w:i w:val="false"/>
          <w:iCs w:val="false"/>
          <w:sz w:val="21"/>
          <w:szCs w:val="21"/>
        </w:rPr>
        <w:t xml:space="preserve">Archipel du Pacifique, 18 575 km², environ 270 000 habitants, à 16 700 km de Paris. Statut particulier avec de larges compétences propres. Le territoire détient environ un quart des réserves mondiales de nickel. Son lagon est classé au patrimoine mondial. La société y est composée de communautés diverses, dont le peuple kanak.</w:t>
      </w:r>
    </w:p>
    <w:p>
      <w:pPr>
        <w:pStyle w:val="Heading2"/>
        <w:spacing w:after="80" w:before="100"/>
      </w:pPr>
      <w:r>
        <w:rPr>
          <w:rFonts w:ascii="Calibri" w:cs="Calibri" w:eastAsia="Calibri" w:hAnsi="Calibri"/>
          <w:b/>
          <w:bCs/>
          <w:i w:val="false"/>
          <w:iCs w:val="false"/>
          <w:color w:val="1F3864"/>
          <w:sz w:val="24"/>
          <w:szCs w:val="24"/>
        </w:rPr>
        <w:t xml:space="preserve">Fiche territoire — Saint-Pierre-et-Miquelon</w:t>
      </w:r>
    </w:p>
    <w:p>
      <w:pPr>
        <w:spacing w:after="80"/>
        <w:jc w:val="left"/>
      </w:pPr>
      <w:r>
        <w:rPr>
          <w:rFonts w:ascii="Calibri" w:cs="Calibri" w:eastAsia="Calibri" w:hAnsi="Calibri"/>
          <w:b w:val="false"/>
          <w:bCs w:val="false"/>
          <w:i w:val="false"/>
          <w:iCs w:val="false"/>
          <w:sz w:val="21"/>
          <w:szCs w:val="21"/>
        </w:rPr>
        <w:t xml:space="preserve">Petit archipel de l'Atlantique nord, au large du Canada, 242 km², environ 6 000 habitants. Climat froid et brumeux. Ancienne grande activité de pêche à la morue, aujourd'hui très réduite. Territoire français le plus proche du continent nord-américain.</w:t>
      </w:r>
    </w:p>
    <w:p>
      <w:pPr>
        <w:pStyle w:val="Heading2"/>
        <w:spacing w:after="80" w:before="100"/>
      </w:pPr>
      <w:r>
        <w:rPr>
          <w:rFonts w:ascii="Calibri" w:cs="Calibri" w:eastAsia="Calibri" w:hAnsi="Calibri"/>
          <w:b/>
          <w:bCs/>
          <w:i w:val="false"/>
          <w:iCs w:val="false"/>
          <w:color w:val="1F3864"/>
          <w:sz w:val="24"/>
          <w:szCs w:val="24"/>
        </w:rPr>
        <w:t xml:space="preserve">Mon tableau comparatif</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Territoire 1 : ………</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Territoire 2 :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Océan et localisation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Superficie et population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Climat et milieu</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Activités principales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Contrainte ou enjeu principal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 conclusion : ce qui distingue le plus ces deux territoires, c'est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3 — Critères de la carte et évaluation de géographie  [DOCUMENT ENSEIGNANT]</w:t>
      </w:r>
    </w:p>
    <w:p>
      <w:pPr>
        <w:pStyle w:val="Heading2"/>
        <w:spacing w:after="80" w:before="100"/>
      </w:pPr>
      <w:r>
        <w:rPr>
          <w:rFonts w:ascii="Calibri" w:cs="Calibri" w:eastAsia="Calibri" w:hAnsi="Calibri"/>
          <w:b/>
          <w:bCs/>
          <w:i w:val="false"/>
          <w:iCs w:val="false"/>
          <w:color w:val="1F3864"/>
          <w:sz w:val="24"/>
          <w:szCs w:val="24"/>
        </w:rPr>
        <w:t xml:space="preserve">Critères de la carte thématique (S4)</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Critère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Réussi</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cours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titre précis qui annonce le sujet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légende organisée en parties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figurés simples et lisibles (points, aplats, flèches)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écriture horizontale et soignée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L'orientation et une échelle approximative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L'exactitude des informations portées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Évaluation (version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Place sur le planisphère : Guadeloupe, Guyane, La Réunion, Nouvelle-Calédonie, et nomme leur océan (5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Qu'est-ce qu'un DROM ? Cite-en deux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Document (fiche Guyane) : relève deux atouts et une contrainte de ce territoire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Pourquoi dit-on que la France possède le deuxième domaine maritime du monde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Paragraphe : « Montre, en prenant deux exemples, que les territoires ultramarins sont très différents les uns des autres. » (5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Quatre territoires avec points pré-positionnés à nommer ; item 3 en QCM ; item 5 guidé par deux amorces (« Le territoire A est… alors que le territoire B est… »).</w:t>
      </w:r>
    </w:p>
    <w:p>
      <w:pPr>
        <w:pStyle w:val="Heading2"/>
        <w:spacing w:after="80" w:before="100"/>
      </w:pPr>
      <w:r>
        <w:rPr>
          <w:rFonts w:ascii="Calibri" w:cs="Calibri" w:eastAsia="Calibri" w:hAnsi="Calibri"/>
          <w:b/>
          <w:bCs/>
          <w:i w:val="false"/>
          <w:iCs w:val="false"/>
          <w:color w:val="1F3864"/>
          <w:sz w:val="24"/>
          <w:szCs w:val="24"/>
        </w:rPr>
        <w:t xml:space="preserve">Corrigé express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Diversité attendue : climat (tropical / froid), milieu (forêt équatoriale / île volcanique / archipel corallien), taille (84 000 km² / 242 km²), activités (spatial / tourisme / nickel / pêche).</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La France dans trois océans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 pays présent partout dans le monde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Océan ATLANTIQUE : Guadeloupe, Martinique, Guyane, Saint-Pierre-et-Miquelon.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Océan INDIEN : La Réunion, Mayotte, Terres australes.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Océan PACIFIQUE : Nouvelle-Calédonie, Polynésie française, Wallis-et-Futuna.</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domaine maritime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Environ 11 millions de km² : le 2e du monde après celui des États-Unis.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97 % de ce domaine vient des OUTRE-MER.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décentrement</w:t>
      </w:r>
    </w:p>
    <w:p>
      <w:pPr>
        <w:spacing w:after="80"/>
        <w:jc w:val="left"/>
      </w:pPr>
      <w:r>
        <w:rPr>
          <w:rFonts w:ascii="Calibri" w:cs="Calibri" w:eastAsia="Calibri" w:hAnsi="Calibri"/>
          <w:b w:val="false"/>
          <w:bCs w:val="false"/>
          <w:i w:val="false"/>
          <w:iCs w:val="false"/>
          <w:sz w:val="21"/>
          <w:szCs w:val="21"/>
        </w:rPr>
        <w:t xml:space="preserve">Pour un élève de La Réunion, la métropole est à 9 200 km… et quand il fait froid à Paris, c'est l'été austral là-bas.</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2 — Une diversité extrême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Comparons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Guyane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Saint-Pierre-et-Miquelon</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Mayotte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Superficie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84 000 km²</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242 km²</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374 km²</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Habitants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290 000</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6 000</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plus de 320 000</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Milieu</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forêt équatoriale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îles froides et brumeuses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archipel et lagon tropical</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Activité marquante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base spatiale de Kourou</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pêche (autrefois la morue)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agriculture, pêche, services</w:t>
            </w:r>
          </w:p>
        </w:tc>
      </w:tr>
    </w:tbl>
    <w:p>
      <w:pPr>
        <w:spacing w:after="40"/>
        <w:jc w:val="left"/>
      </w:pPr>
      <w:r>
        <w:rPr>
          <w:rFonts w:ascii="Calibri" w:cs="Calibri" w:eastAsia="Calibri" w:hAnsi="Calibri"/>
          <w:b w:val="false"/>
          <w:bCs w:val="false"/>
          <w:i w:val="false"/>
          <w:iCs w:val="false"/>
          <w:sz w:val="21"/>
          <w:szCs w:val="21"/>
        </w:rPr>
        <w:t xml:space="preserve">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qu'ils ont en commun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L'éloignement de la métropole.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biodiversité exceptionnelle.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difficultés liées à la distance : prix des produits, transports, accès aux études.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2026-08-13T13:32:24.777Z</dcterms:created>
  <dcterms:modified xsi:type="dcterms:W3CDTF">2026-08-13T13:32:24.777Z</dcterms:modified>
</cp:coreProperties>
</file>

<file path=docProps/custom.xml><?xml version="1.0" encoding="utf-8"?>
<Properties xmlns="http://schemas.openxmlformats.org/officeDocument/2006/custom-properties" xmlns:vt="http://schemas.openxmlformats.org/officeDocument/2006/docPropsVTypes"/>
</file>