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Histoire — CM2 — Période 1</w:t>
      </w:r>
    </w:p>
    <w:p>
      <w:pPr>
        <w:spacing w:after="60"/>
        <w:jc w:val="center"/>
      </w:pPr>
      <w:r>
        <w:rPr>
          <w:rFonts w:ascii="Calibri" w:cs="Calibri" w:eastAsia="Calibri" w:hAnsi="Calibri"/>
          <w:b/>
          <w:bCs/>
          <w:i w:val="false"/>
          <w:iCs w:val="false"/>
          <w:color w:val="1F3864"/>
          <w:sz w:val="34"/>
          <w:szCs w:val="34"/>
        </w:rPr>
        <w:t xml:space="preserve">De la République à l'Empire (1792-1815)</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d'histoire-géographie cycle 3 (2025), CM2, thème 1 (première période) : De la République à l'Empire (1792-1815). Compétences : se repérer dans le temps, s'initier à la démarche historique, raconter et expliquer.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Connaître les grands jalons : proclamation de la République (1792), la Terreur, le Consulat, le sacre de Napoléon (1804), Waterloo (1815).</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ce que la Révolution puis Napoléon ont changé dans la vie des Français (Code civil, lycées, préfets ; mais aussi guerre et retour en arrière sur certaines libertés).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et croiser des documents historiques simples (texte, image, frise) ; distinguer récit historique et jugement.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Raconter à l'oral un épisode étudié en utilisant un vocabulaire précis (république, empire, consul, code, conscription).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Se repérer dans le temps (frise 1789-1815)</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Analyser un document et citer sa source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Raconter, expliquer, débattre (Napoléon : héros ou tyran ? — lien littérature P1)</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CM1 : 1789, année révolutionnaire (thème 4 de CM1)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Vocabulaire : roi, monarchie, révolution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murale 1789-1815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documentaire (annexes 2-3)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Projections 1-3 (PDF joint)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d'histoire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S4 (annexe 4, deux versions) : frise à compléter, questions sur documents, petit paragraphe à rédiger.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Observation continue : participation aux ateliers documents et au débat final.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documents par atelier (2 en ★, 4 en ★★★) ; questionnaires progressifs.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questions guidées avec amorces en ★ ; en ★★★, confrontation de deux documents contradictoires (propagande / caricature).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lecture orale des documents ; vocabulaire illustré affiché ; tutorat en binômes lors des ateliers.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1792 : la naissance de la République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Situer la proclamation de la République ; comprendre la fin de la royauté et ses raisons.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Bonaparte, du général au sacre de l'empereur (1799-1804)</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l'ascension de Bonaparte ; analyser le tableau du Sacre comme image de propagande.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Ce que Napoléon change dans la vie des Français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Identifier les réformes durables (Code civil, lycées, préfets, franc) et leurs limites (libertés restreintes, guerres, rétablissement de l'esclavage).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chute (1812-1815), le débat et l'évaluation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Connaître la fin de l'Empire ; débattre (Napoléon, héros ou tyran ?) ; évaluer les acquis.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4 — 1792 : la naissance de la République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Situer la proclamation de la République ; comprendre la fin de la royauté et ses raisons.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(frise à compléter)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doc. A et B</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Réactivation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Quiz oral éclair sur 1789 (CM1) : Bastille, Déclaration des droits ; replacer 1789 sur la frise murale.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d'enquête de la séquence (affichée) : « Comment la France est-elle passée d'un roi… à un empereur ?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Étude de documents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 A (récit : la chute du roi, 10 août 1792 — 21 septembre 1792) et doc. B (extrait adapté du décret d'abolition de la royauté).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Questionnaire différencié : ★ questions littérales guidées ; ★★/★★★ + « pourquoi juger le roi ?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Correction avec la Projection 1 ; expliciter : république = le pouvoir n'appartient plus à un roi ; les citoyens votent.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Évoquer la Terreur (1793-1794) en 5 minutes maîtrisées : la République en danger se durcit — sans détails effrayants, notion de période troublée.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 écrite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Compléter la frise (1792 : Ire République) + trace : 3 phrases construites ensemble, copiées ; vocabulaire : république, citoyen.</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Trace à trous ; frise avec dates pré-placées à relier aux étiquettes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de recherche : que devient la famille royale ? (encadré du doc. A)</w:t>
            </w:r>
          </w:p>
        </w:tc>
      </w:tr>
    </w:tbl>
    <w:p>
      <w:pPr>
        <w:spacing w:after="80"/>
        <w:jc w:val="left"/>
      </w:pPr>
      <w:r>
        <w:rPr>
          <w:rFonts w:ascii="Calibri" w:cs="Calibri" w:eastAsia="Calibri" w:hAnsi="Calibri"/>
          <w:b w:val="false"/>
          <w:bCs w:val="false"/>
          <w:i/>
          <w:iCs/>
          <w:sz w:val="19"/>
          <w:szCs w:val="19"/>
        </w:rPr>
        <w:t xml:space="preserve">Trace écrite / bilan : Frise 1789-1792 + définition de la république.</w:t>
      </w:r>
    </w:p>
    <w:p>
      <w:r>
        <w:br w:type="page"/>
      </w:r>
    </w:p>
    <w:p>
      <w:pPr>
        <w:shd w:fill="1F3864" w:val="clear"/>
        <w:spacing w:after="60"/>
      </w:pPr>
      <w:r>
        <w:rPr>
          <w:rFonts w:ascii="Calibri" w:cs="Calibri" w:eastAsia="Calibri" w:hAnsi="Calibri"/>
          <w:b/>
          <w:bCs/>
          <w:i w:val="false"/>
          <w:iCs w:val="false"/>
          <w:color w:val="FFFFFF"/>
          <w:sz w:val="26"/>
          <w:szCs w:val="26"/>
        </w:rPr>
        <w:t xml:space="preserve">SÉANCE 2 / 4 — Bonaparte, du général au sacre de l'empereur (1799-1804)</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l'ascension de Bonaparte ; analyser le tableau du Sacre comme image de propagande.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(le Sacre de David — description guidée)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doc. C</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Récit du professeur</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Récit incarné : le jeune général victorieux, le coup d'État de 1799 (Consulat), le vote qui le fait empereur.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Frise : placer 1799 (Consulat) et 1804 (Empire).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d'image</w:t>
            </w:r>
          </w:p>
          <w:p>
            <w:pPr>
              <w:spacing w:after="0"/>
              <w:jc w:val="left"/>
            </w:pPr>
            <w:r>
              <w:rPr>
                <w:rFonts w:ascii="Calibri" w:cs="Calibri" w:eastAsia="Calibri" w:hAnsi="Calibri"/>
                <w:b w:val="false"/>
                <w:bCs w:val="false"/>
                <w:i/>
                <w:iCs/>
                <w:sz w:val="17"/>
                <w:szCs w:val="17"/>
              </w:rPr>
              <w:t xml:space="preserve">collectif guidé</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Projeter le Sacre (Projection 2, description par zones si l'image n'est pas disponible : composition décrite) : que voit-on ? qui couronne qui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clé : Napoléon se couronne lui-même (puis couronne Joséphine) — que veut-il montrer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Introduire « propagande » : une image commandée pour impressionner ; l'artiste David au service de l'empereur.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Atelier d'écriture courte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Écrire la légende du tableau en deux versions : celle que Napoléon aurait aimée / celle d'un opposant (2 phrases chacune).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de quelques productions : une même image, deux regards.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Structuration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Trace : de Bonaparte à Napoléon Ier (3 dates, 3 mots : consul, empereur, sacre).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Légendes à choisir parmi 4 étiquettes (2 « pour », 2 « contre ») puis justifier son choix</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avec le portrait officiel en costume de sacre : relever 3 symboles du pouvoir (aigle, laurier, main de justice)</w:t>
            </w:r>
          </w:p>
        </w:tc>
      </w:tr>
    </w:tbl>
    <w:p>
      <w:pPr>
        <w:spacing w:after="80"/>
        <w:jc w:val="left"/>
      </w:pPr>
      <w:r>
        <w:rPr>
          <w:rFonts w:ascii="Calibri" w:cs="Calibri" w:eastAsia="Calibri" w:hAnsi="Calibri"/>
          <w:b w:val="false"/>
          <w:bCs w:val="false"/>
          <w:i/>
          <w:iCs/>
          <w:sz w:val="19"/>
          <w:szCs w:val="19"/>
        </w:rPr>
        <w:t xml:space="preserve">Trace écrite / bilan : Frise complétée + paragraphe « une image de propagande ».</w:t>
      </w:r>
    </w:p>
    <w:p>
      <w:r>
        <w:br w:type="page"/>
      </w:r>
    </w:p>
    <w:p>
      <w:pPr>
        <w:shd w:fill="1F3864" w:val="clear"/>
        <w:spacing w:after="60"/>
      </w:pPr>
      <w:r>
        <w:rPr>
          <w:rFonts w:ascii="Calibri" w:cs="Calibri" w:eastAsia="Calibri" w:hAnsi="Calibri"/>
          <w:b/>
          <w:bCs/>
          <w:i w:val="false"/>
          <w:iCs w:val="false"/>
          <w:color w:val="FFFFFF"/>
          <w:sz w:val="26"/>
          <w:szCs w:val="26"/>
        </w:rPr>
        <w:t xml:space="preserve">SÉANCE 3 / 4 — Ce que Napoléon change dans la vie des Français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Identifier les réformes durables (Code civil, lycées, préfets, franc) et leurs limites (libertés restreintes, guerres, rétablissement de l'esclavage).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ateliers documents (4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(4 fiches-documents pour 4 ateliers)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Grande affiche bilan à double colonne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Lancement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 Napoléon a-t-il amélioré la vie des Français ? » — hypothèses rapides notées.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Ateliers tournants documents</w:t>
            </w:r>
          </w:p>
          <w:p>
            <w:pPr>
              <w:spacing w:after="0"/>
              <w:jc w:val="left"/>
            </w:pPr>
            <w:r>
              <w:rPr>
                <w:rFonts w:ascii="Calibri" w:cs="Calibri" w:eastAsia="Calibri" w:hAnsi="Calibri"/>
                <w:b w:val="false"/>
                <w:bCs w:val="false"/>
                <w:i/>
                <w:iCs/>
                <w:sz w:val="17"/>
                <w:szCs w:val="17"/>
              </w:rPr>
              <w:t xml:space="preserve">4 groupes × 2 rotations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1 : le Code civil (extraits adaptés : égalité devant la loi, mais place inférieure des femmes).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2 : école et lycées, le franc germinal (documents courts).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3 : la conscription — lettre fictive d'un soldat (les guerres incessantes, l'Europe en guerre).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4 (guidé par le professeur) : les libertés — censure des journaux, rétablissement de l'esclavage en 1802 (abordé avec rigueur et sobriété).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remplit sa ligne du tableau « ce qui change / progrès ou recul ?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Remplir l'affiche bilan à deux colonnes (progrès durables / reculs et coûts) ; nuancer : un bilan « en clair-obscur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Frise : ajouter 1804 (Code civil) et 1802.</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Coller le tableau bilan complété ; 2 phrases de synthèse guidées.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4 accompagné ; fiches ★ avec lexique en marge et questions fléchées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Rechercher dans le doc l'article du Code civil qui existe encore aujourd'hui ; préparer un argument pour le débat de S4</w:t>
            </w:r>
          </w:p>
        </w:tc>
      </w:tr>
    </w:tbl>
    <w:p>
      <w:pPr>
        <w:spacing w:after="80"/>
        <w:jc w:val="left"/>
      </w:pPr>
      <w:r>
        <w:rPr>
          <w:rFonts w:ascii="Calibri" w:cs="Calibri" w:eastAsia="Calibri" w:hAnsi="Calibri"/>
          <w:b w:val="false"/>
          <w:bCs w:val="false"/>
          <w:i/>
          <w:iCs/>
          <w:sz w:val="19"/>
          <w:szCs w:val="19"/>
        </w:rPr>
        <w:t xml:space="preserve">Trace écrite / bilan : Tableau bilan « progrès / reculs » collé et complété.</w:t>
      </w:r>
    </w:p>
    <w:p>
      <w:r>
        <w:br w:type="page"/>
      </w:r>
    </w:p>
    <w:p>
      <w:pPr>
        <w:shd w:fill="1F3864" w:val="clear"/>
        <w:spacing w:after="60"/>
      </w:pPr>
      <w:r>
        <w:rPr>
          <w:rFonts w:ascii="Calibri" w:cs="Calibri" w:eastAsia="Calibri" w:hAnsi="Calibri"/>
          <w:b/>
          <w:bCs/>
          <w:i w:val="false"/>
          <w:iCs w:val="false"/>
          <w:color w:val="FFFFFF"/>
          <w:sz w:val="26"/>
          <w:szCs w:val="26"/>
        </w:rPr>
        <w:t xml:space="preserve">SÉANCE 4 / 4 — La chute (1812-1815), le débat et l'évaluation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Connaître la fin de l'Empire ; débattre (Napoléon, héros ou tyran ?) ; évaluer les acquis.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(carte de l'Europe et frise finale)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4 (évaluation 2 versions)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Récit et frise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Récit : la campagne de Russie (1812), Waterloo (1815), l'exil ; Projection 3 : frise finale 1789-1815 complétée ensemble.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Mini-débat historique</w:t>
            </w:r>
          </w:p>
          <w:p>
            <w:pPr>
              <w:spacing w:after="0"/>
              <w:jc w:val="left"/>
            </w:pPr>
            <w:r>
              <w:rPr>
                <w:rFonts w:ascii="Calibri" w:cs="Calibri" w:eastAsia="Calibri" w:hAnsi="Calibri"/>
                <w:b w:val="false"/>
                <w:bCs w:val="false"/>
                <w:i/>
                <w:iCs/>
                <w:sz w:val="17"/>
                <w:szCs w:val="17"/>
              </w:rPr>
              <w:t xml:space="preserve">collectif réglé</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Napoléon : héros ou tyran ? » — réinvestir les arguments des ateliers S3 ; exigence : un argument = un fait étudié.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Conclusion du professeur : l'histoire ne juge pas en noir/blanc, elle explique — lien avec le débat littéraire sur Ulysse (P1 français).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 écrite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4 : frise à compléter, vrai/faux justifié, document à commenter, paragraphe (« Raconte comment la France est passée de la République à l'Empire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frise avec banque de dates, paragraphe guidé par un plan en 3 puces.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Clôture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Réponse collective à la question d'enquête initiale ; annonce du thème 2 (P2 : vers la France républicaine).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 ; consignes lues ; frise partiellement remplie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bonus : pourquoi certains pays européens gardent-ils aujourd'hui un code inspiré du Code civil ?</w:t>
            </w:r>
          </w:p>
        </w:tc>
      </w:tr>
    </w:tbl>
    <w:p>
      <w:pPr>
        <w:spacing w:after="80"/>
        <w:jc w:val="left"/>
      </w:pPr>
      <w:r>
        <w:rPr>
          <w:rFonts w:ascii="Calibri" w:cs="Calibri" w:eastAsia="Calibri" w:hAnsi="Calibri"/>
          <w:b w:val="false"/>
          <w:bCs w:val="false"/>
          <w:i/>
          <w:iCs/>
          <w:sz w:val="19"/>
          <w:szCs w:val="19"/>
        </w:rPr>
        <w:t xml:space="preserve">Trace écrite / bilan : Frise complète 1789-1815 dans le cahier.</w:t>
      </w:r>
    </w:p>
    <w:p>
      <w:r>
        <w:br w:type="page"/>
      </w:r>
    </w:p>
    <w:p>
      <w:pPr>
        <w:shd w:fill="375623" w:val="clear"/>
        <w:spacing w:after="60"/>
      </w:pPr>
      <w:r>
        <w:rPr>
          <w:rFonts w:ascii="Calibri" w:cs="Calibri" w:eastAsia="Calibri" w:hAnsi="Calibri"/>
          <w:b/>
          <w:bCs/>
          <w:i w:val="false"/>
          <w:iCs w:val="false"/>
          <w:color w:val="FFFFFF"/>
          <w:sz w:val="24"/>
          <w:szCs w:val="24"/>
        </w:rPr>
        <w:t xml:space="preserve">ANNEXE 1 — Frise 1789-1815 à compléter (élève) + corrigé  [DOCUMENT ÉLÈVE — à imprimer]</w:t>
      </w:r>
    </w:p>
    <w:p>
      <w:pPr>
        <w:spacing w:after="120"/>
        <w:jc w:val="left"/>
      </w:pPr>
      <w:r>
        <w:rPr>
          <w:rFonts w:ascii="Calibri" w:cs="Calibri" w:eastAsia="Calibri" w:hAnsi="Calibri"/>
          <w:b/>
          <w:bCs/>
          <w:i w:val="false"/>
          <w:iCs w:val="false"/>
          <w:sz w:val="21"/>
          <w:szCs w:val="21"/>
        </w:rPr>
        <w:t xml:space="preserve">Consigne : Place les étiquettes au bon endroit au fil des séances.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Date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Événement (à compléter)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1789</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10 août 1792</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21 septembre 1792</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1793-1794</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1799</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1804</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1812</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1815</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Étiquettes à découper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Prise de la Bastille et Déclaration des droits de l'homme et du citoyen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Chute du roi Louis XVI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Proclamation de la Ire République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Terreur : la République en danger se durcit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Coup d'État de Bonaparte : le Consulat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Sacre de Napoléon Ier ; Code civil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Désastre de la campagne de Russie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Waterloo : chute de l'Empire, exil de Napoléon</w:t>
      </w:r>
    </w:p>
    <w:p>
      <w:r>
        <w:br w:type="page"/>
      </w:r>
    </w:p>
    <w:p>
      <w:pPr>
        <w:shd w:fill="375623" w:val="clear"/>
        <w:spacing w:after="60"/>
      </w:pPr>
      <w:r>
        <w:rPr>
          <w:rFonts w:ascii="Calibri" w:cs="Calibri" w:eastAsia="Calibri" w:hAnsi="Calibri"/>
          <w:b/>
          <w:bCs/>
          <w:i w:val="false"/>
          <w:iCs w:val="false"/>
          <w:color w:val="FFFFFF"/>
          <w:sz w:val="24"/>
          <w:szCs w:val="24"/>
        </w:rPr>
        <w:t xml:space="preserve">ANNEXE 2 — Corpus S1-S2 : la République puis l'Empire (docs A, B, C)  [DOCUMENT ÉLÈVE — à imprimer]</w:t>
      </w:r>
    </w:p>
    <w:p>
      <w:pPr>
        <w:pStyle w:val="Heading2"/>
        <w:spacing w:after="80" w:before="100"/>
      </w:pPr>
      <w:r>
        <w:rPr>
          <w:rFonts w:ascii="Calibri" w:cs="Calibri" w:eastAsia="Calibri" w:hAnsi="Calibri"/>
          <w:b/>
          <w:bCs/>
          <w:i w:val="false"/>
          <w:iCs w:val="false"/>
          <w:color w:val="1F3864"/>
          <w:sz w:val="24"/>
          <w:szCs w:val="24"/>
        </w:rPr>
        <w:t xml:space="preserve">Document A — Récit : l'été 1792 (texte de l'enseignant, adapté)</w:t>
      </w:r>
    </w:p>
    <w:p>
      <w:pPr>
        <w:spacing w:after="80"/>
        <w:jc w:val="left"/>
      </w:pPr>
      <w:r>
        <w:rPr>
          <w:rFonts w:ascii="Calibri" w:cs="Calibri" w:eastAsia="Calibri" w:hAnsi="Calibri"/>
          <w:b w:val="false"/>
          <w:bCs w:val="false"/>
          <w:i w:val="false"/>
          <w:iCs w:val="false"/>
          <w:sz w:val="21"/>
          <w:szCs w:val="21"/>
        </w:rPr>
        <w:t xml:space="preserve">Depuis 1789, la France a une Constitution, mais le roi Louis XVI règne toujours. Beaucoup le soupçonnent de vouloir revenir à l'ancien temps avec l'aide des rois étrangers, qui ont déclaré la guerre à la France. Le 10 août 1792, le peuple de Paris prend d'assaut le palais des Tuileries : le roi est arrêté et emprisonné. Le 21 septembre, les députés nouvellement élus — la Convention — abolissent la royauté. Le lendemain, la République est proclamée : pour la première fois, la France n'a plus de roi. Louis XVI, jugé et condamné, est guillotiné en janvier 1793. La jeune République, attaquée aux frontières et divisée à l'intérieur, traverse alors une période très dure : la Terreur (1793-1794), pendant laquelle des milliers de personnes sont exécutées.</w:t>
      </w:r>
    </w:p>
    <w:p>
      <w:pPr>
        <w:pStyle w:val="Heading2"/>
        <w:spacing w:after="80" w:before="100"/>
      </w:pPr>
      <w:r>
        <w:rPr>
          <w:rFonts w:ascii="Calibri" w:cs="Calibri" w:eastAsia="Calibri" w:hAnsi="Calibri"/>
          <w:b/>
          <w:bCs/>
          <w:i w:val="false"/>
          <w:iCs w:val="false"/>
          <w:color w:val="1F3864"/>
          <w:sz w:val="24"/>
          <w:szCs w:val="24"/>
        </w:rPr>
        <w:t xml:space="preserve">Document B — Décret de la Convention, 21 septembre 1792 (adapté)</w:t>
      </w:r>
    </w:p>
    <w:p>
      <w:pPr>
        <w:spacing w:after="80"/>
        <w:jc w:val="left"/>
      </w:pPr>
      <w:r>
        <w:rPr>
          <w:rFonts w:ascii="Calibri" w:cs="Calibri" w:eastAsia="Calibri" w:hAnsi="Calibri"/>
          <w:b w:val="false"/>
          <w:bCs w:val="false"/>
          <w:i w:val="false"/>
          <w:iCs w:val="false"/>
          <w:sz w:val="21"/>
          <w:szCs w:val="21"/>
        </w:rPr>
        <w:t xml:space="preserve">« La Convention nationale décrète à l'unanimité que la royauté est abolie en France. » Le lendemain, les actes publics sont datés de « l'an I de la République ».</w:t>
      </w:r>
    </w:p>
    <w:p>
      <w:pPr>
        <w:pStyle w:val="Heading2"/>
        <w:spacing w:after="80" w:before="100"/>
      </w:pPr>
      <w:r>
        <w:rPr>
          <w:rFonts w:ascii="Calibri" w:cs="Calibri" w:eastAsia="Calibri" w:hAnsi="Calibri"/>
          <w:b/>
          <w:bCs/>
          <w:i w:val="false"/>
          <w:iCs w:val="false"/>
          <w:color w:val="1F3864"/>
          <w:sz w:val="24"/>
          <w:szCs w:val="24"/>
        </w:rPr>
        <w:t xml:space="preserve">Questions (S1)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1. Que se passe-t-il le 10 août 1792 ? 2. Qui décide d'abolir la royauté ? 3. Qu'est-ce qu'une république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4. Pourquoi le peuple ne fait-il plus confiance au roi ? 5. Pourquoi peut-on dire que 1792 « recommence le calendrier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6. La République naît en pleine guerre : quel danger cela représente-t-il pour elle ? (réponds avec le doc. A)</w:t>
      </w:r>
    </w:p>
    <w:p>
      <w:pPr>
        <w:pStyle w:val="Heading2"/>
        <w:spacing w:after="80" w:before="100"/>
      </w:pPr>
      <w:r>
        <w:rPr>
          <w:rFonts w:ascii="Calibri" w:cs="Calibri" w:eastAsia="Calibri" w:hAnsi="Calibri"/>
          <w:b/>
          <w:bCs/>
          <w:i w:val="false"/>
          <w:iCs w:val="false"/>
          <w:color w:val="1F3864"/>
          <w:sz w:val="24"/>
          <w:szCs w:val="24"/>
        </w:rPr>
        <w:t xml:space="preserve">Document C — Le sacre de Napoléon (récit d'accompagnement de l'image, S2)</w:t>
      </w:r>
    </w:p>
    <w:p>
      <w:pPr>
        <w:spacing w:after="80"/>
        <w:jc w:val="left"/>
      </w:pPr>
      <w:r>
        <w:rPr>
          <w:rFonts w:ascii="Calibri" w:cs="Calibri" w:eastAsia="Calibri" w:hAnsi="Calibri"/>
          <w:b w:val="false"/>
          <w:bCs w:val="false"/>
          <w:i w:val="false"/>
          <w:iCs w:val="false"/>
          <w:sz w:val="21"/>
          <w:szCs w:val="21"/>
        </w:rPr>
        <w:t xml:space="preserve">Le 2 décembre 1804, dans la cathédrale Notre-Dame de Paris, Napoléon Bonaparte devient « Napoléon Ier, empereur des Français ». Le pape est présent — mais c'est Napoléon lui-même qui pose la couronne sur sa tête, avant de couronner l'impératrice Joséphine. Le peintre Jacques-Louis David reçoit commande d'un tableau immense (près de 10 mètres de long !) pour immortaliser la scène : chaque détail est choisi pour montrer la puissance et la gloire du nouvel empereur.</w:t>
      </w:r>
    </w:p>
    <w:p>
      <w:r>
        <w:br w:type="page"/>
      </w:r>
    </w:p>
    <w:p>
      <w:pPr>
        <w:shd w:fill="375623" w:val="clear"/>
        <w:spacing w:after="60"/>
      </w:pPr>
      <w:r>
        <w:rPr>
          <w:rFonts w:ascii="Calibri" w:cs="Calibri" w:eastAsia="Calibri" w:hAnsi="Calibri"/>
          <w:b/>
          <w:bCs/>
          <w:i w:val="false"/>
          <w:iCs w:val="false"/>
          <w:color w:val="FFFFFF"/>
          <w:sz w:val="24"/>
          <w:szCs w:val="24"/>
        </w:rPr>
        <w:t xml:space="preserve">ANNEXE 3 — Fiches-ateliers S3 : ce que Napoléon change (4 ateliers)  [DOCUMENT ÉLÈVE — à imprimer]</w:t>
      </w:r>
    </w:p>
    <w:p>
      <w:pPr>
        <w:spacing w:after="120"/>
        <w:jc w:val="left"/>
      </w:pPr>
      <w:r>
        <w:rPr>
          <w:rFonts w:ascii="Calibri" w:cs="Calibri" w:eastAsia="Calibri" w:hAnsi="Calibri"/>
          <w:b/>
          <w:bCs/>
          <w:i w:val="false"/>
          <w:iCs w:val="false"/>
          <w:sz w:val="21"/>
          <w:szCs w:val="21"/>
        </w:rPr>
        <w:t xml:space="preserve">Consigne : Lisez les documents de votre atelier puis remplissez votre ligne du tableau : Qu'est-ce qui change ? Progrès ou recul ? Pour qui ?</w:t>
      </w:r>
    </w:p>
    <w:p>
      <w:pPr>
        <w:pStyle w:val="Heading2"/>
        <w:spacing w:after="80" w:before="100"/>
      </w:pPr>
      <w:r>
        <w:rPr>
          <w:rFonts w:ascii="Calibri" w:cs="Calibri" w:eastAsia="Calibri" w:hAnsi="Calibri"/>
          <w:b/>
          <w:bCs/>
          <w:i w:val="false"/>
          <w:iCs w:val="false"/>
          <w:color w:val="1F3864"/>
          <w:sz w:val="24"/>
          <w:szCs w:val="24"/>
        </w:rPr>
        <w:t xml:space="preserve">Atelier 1 — Le Code civil (1804), extraits adaptés</w:t>
      </w:r>
    </w:p>
    <w:p>
      <w:pPr>
        <w:spacing w:after="80"/>
        <w:jc w:val="left"/>
      </w:pPr>
      <w:r>
        <w:rPr>
          <w:rFonts w:ascii="Calibri" w:cs="Calibri" w:eastAsia="Calibri" w:hAnsi="Calibri"/>
          <w:b w:val="false"/>
          <w:bCs w:val="false"/>
          <w:i w:val="false"/>
          <w:iCs w:val="false"/>
          <w:sz w:val="21"/>
          <w:szCs w:val="21"/>
        </w:rPr>
        <w:t xml:space="preserve">« Art. 8. Tout Français jouira des droits civils. » — « La loi est la même pour tous. » Mais aussi : « Le mari doit protection à sa femme, la femme obéissance à son mari. » Le Code civil unifie les règles pour toute la France : mariage, héritage, propriété. Il inspire encore une partie de notre droit… mais il place la femme sous l'autorité de son mari (il faudra plus d'un siècle et demi pour changer cela).</w:t>
      </w:r>
    </w:p>
    <w:p>
      <w:pPr>
        <w:pStyle w:val="Heading2"/>
        <w:spacing w:after="80" w:before="100"/>
      </w:pPr>
      <w:r>
        <w:rPr>
          <w:rFonts w:ascii="Calibri" w:cs="Calibri" w:eastAsia="Calibri" w:hAnsi="Calibri"/>
          <w:b/>
          <w:bCs/>
          <w:i w:val="false"/>
          <w:iCs w:val="false"/>
          <w:color w:val="1F3864"/>
          <w:sz w:val="24"/>
          <w:szCs w:val="24"/>
        </w:rPr>
        <w:t xml:space="preserve">Atelier 2 — Écoles, lycées, monnaie</w:t>
      </w:r>
    </w:p>
    <w:p>
      <w:pPr>
        <w:spacing w:after="80"/>
        <w:jc w:val="left"/>
      </w:pPr>
      <w:r>
        <w:rPr>
          <w:rFonts w:ascii="Calibri" w:cs="Calibri" w:eastAsia="Calibri" w:hAnsi="Calibri"/>
          <w:b w:val="false"/>
          <w:bCs w:val="false"/>
          <w:i w:val="false"/>
          <w:iCs w:val="false"/>
          <w:sz w:val="21"/>
          <w:szCs w:val="21"/>
        </w:rPr>
        <w:t xml:space="preserve">Napoléon crée les lycées (1802) pour former les futurs officiers et fonctionnaires, installe dans chaque département un préfet qui applique les décisions du gouvernement, et lance une monnaie solide, le franc germinal. Il crée aussi la Légion d'honneur pour récompenser les services rendus à l'État.</w:t>
      </w:r>
    </w:p>
    <w:p>
      <w:pPr>
        <w:pStyle w:val="Heading2"/>
        <w:spacing w:after="80" w:before="100"/>
      </w:pPr>
      <w:r>
        <w:rPr>
          <w:rFonts w:ascii="Calibri" w:cs="Calibri" w:eastAsia="Calibri" w:hAnsi="Calibri"/>
          <w:b/>
          <w:bCs/>
          <w:i w:val="false"/>
          <w:iCs w:val="false"/>
          <w:color w:val="1F3864"/>
          <w:sz w:val="24"/>
          <w:szCs w:val="24"/>
        </w:rPr>
        <w:t xml:space="preserve">Atelier 3 — Lettre d'un conscrit (fiction réaliste)</w:t>
      </w:r>
    </w:p>
    <w:p>
      <w:pPr>
        <w:spacing w:after="80"/>
        <w:jc w:val="left"/>
      </w:pPr>
      <w:r>
        <w:rPr>
          <w:rFonts w:ascii="Calibri" w:cs="Calibri" w:eastAsia="Calibri" w:hAnsi="Calibri"/>
          <w:b w:val="false"/>
          <w:bCs w:val="false"/>
          <w:i w:val="false"/>
          <w:iCs w:val="false"/>
          <w:sz w:val="21"/>
          <w:szCs w:val="21"/>
        </w:rPr>
        <w:t xml:space="preserve">« Chère mère, on m'a tiré au sort pour l'armée : c'est la conscription, tous les garçons de vingt ans peuvent partir. Nous marchons vers l'est, on parle d'une grande bataille. Beaucoup ici n'ont jamais quitté leur village. J'espère revenir pour la moisson… » — Sous l'Empire, la guerre est presque permanente : des centaines de milliers de soldats français et européens meurent dans les campagnes militaires.</w:t>
      </w:r>
    </w:p>
    <w:p>
      <w:pPr>
        <w:pStyle w:val="Heading2"/>
        <w:spacing w:after="80" w:before="100"/>
      </w:pPr>
      <w:r>
        <w:rPr>
          <w:rFonts w:ascii="Calibri" w:cs="Calibri" w:eastAsia="Calibri" w:hAnsi="Calibri"/>
          <w:b/>
          <w:bCs/>
          <w:i w:val="false"/>
          <w:iCs w:val="false"/>
          <w:color w:val="1F3864"/>
          <w:sz w:val="24"/>
          <w:szCs w:val="24"/>
        </w:rPr>
        <w:t xml:space="preserve">Atelier 4 (avec le professeur) — Les libertés en recul</w:t>
      </w:r>
    </w:p>
    <w:p>
      <w:pPr>
        <w:spacing w:after="80"/>
        <w:jc w:val="left"/>
      </w:pPr>
      <w:r>
        <w:rPr>
          <w:rFonts w:ascii="Calibri" w:cs="Calibri" w:eastAsia="Calibri" w:hAnsi="Calibri"/>
          <w:b w:val="false"/>
          <w:bCs w:val="false"/>
          <w:i w:val="false"/>
          <w:iCs w:val="false"/>
          <w:sz w:val="21"/>
          <w:szCs w:val="21"/>
        </w:rPr>
        <w:t xml:space="preserve">Napoléon surveille les journaux : sur 73 journaux parisiens, il n'en reste que 4 autorisés en 1811, et la police lit tout. En 1802, il rétablit l'esclavage dans les colonies françaises, que la Convention avait aboli en 1794. Ce choix, terrible pour des dizaines de milliers de personnes, montre que l'Empire pouvait revenir sur les droits proclamés par la Révolution.</w:t>
      </w:r>
    </w:p>
    <w:p>
      <w:pPr>
        <w:pStyle w:val="Heading2"/>
        <w:spacing w:after="80" w:before="100"/>
      </w:pPr>
      <w:r>
        <w:rPr>
          <w:rFonts w:ascii="Calibri" w:cs="Calibri" w:eastAsia="Calibri" w:hAnsi="Calibri"/>
          <w:b/>
          <w:bCs/>
          <w:i w:val="false"/>
          <w:iCs w:val="false"/>
          <w:color w:val="1F3864"/>
          <w:sz w:val="24"/>
          <w:szCs w:val="24"/>
        </w:rPr>
        <w:t xml:space="preserve">Tableau bilan (à remplir par chaque groupe)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Atelier</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change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Progrès ou recul ? Pour qui ?</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 Code civil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 Lycées, préfets, franc</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 Conscription et guerres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4. Presse et esclavage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r>
        <w:br w:type="page"/>
      </w:r>
    </w:p>
    <w:p>
      <w:pPr>
        <w:shd w:fill="1F3864" w:val="clear"/>
        <w:spacing w:after="60"/>
      </w:pPr>
      <w:r>
        <w:rPr>
          <w:rFonts w:ascii="Calibri" w:cs="Calibri" w:eastAsia="Calibri" w:hAnsi="Calibri"/>
          <w:b/>
          <w:bCs/>
          <w:i w:val="false"/>
          <w:iCs w:val="false"/>
          <w:color w:val="FFFFFF"/>
          <w:sz w:val="24"/>
          <w:szCs w:val="24"/>
        </w:rPr>
        <w:t xml:space="preserve">ANNEXE 4 — Évaluation S4 (2 versions) + corrigé succinct  [DOCUMENT ENSEIGNANT]</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Complète la frise : 1792, 1799, 1804, 1815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Vrai/faux, justifie : « En 1792, les Français n'ont plus de roi. » / « Napoléon a été couronné par le pape. » / « Le Code civil rend la loi identique pour toute la France.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Document (extrait du Code civil, atelier 1) : que garantit-il ? quelle limite montre-t-il ?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Cite un progrès durable de Napoléon ET un recul ou un coût de son règne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Paragraphe : « Raconte comment la France est passée de la République à l'Empire » (dates attendues : 1792, 1799, 1804) (5 pts).</w:t>
      </w:r>
    </w:p>
    <w:p>
      <w:pPr>
        <w:pStyle w:val="Heading2"/>
        <w:spacing w:after="80" w:before="100"/>
      </w:pPr>
      <w:r>
        <w:rPr>
          <w:rFonts w:ascii="Calibri" w:cs="Calibri" w:eastAsia="Calibri" w:hAnsi="Calibri"/>
          <w:b/>
          <w:bCs/>
          <w:i w:val="false"/>
          <w:iCs w:val="false"/>
          <w:color w:val="1F3864"/>
          <w:sz w:val="24"/>
          <w:szCs w:val="24"/>
        </w:rPr>
        <w:t xml:space="preserve">Version ★ (aménagements)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Frise avec banque de dates fournie ; item 3 remplacé par un QCM ; paragraphe guidé : 3 puces à rédiger (En 1792… / En 1799… / En 1804…).</w:t>
      </w:r>
    </w:p>
    <w:p>
      <w:pPr>
        <w:pStyle w:val="Heading2"/>
        <w:spacing w:after="80" w:before="100"/>
      </w:pPr>
      <w:r>
        <w:rPr>
          <w:rFonts w:ascii="Calibri" w:cs="Calibri" w:eastAsia="Calibri" w:hAnsi="Calibri"/>
          <w:b/>
          <w:bCs/>
          <w:i w:val="false"/>
          <w:iCs w:val="false"/>
          <w:color w:val="1F3864"/>
          <w:sz w:val="24"/>
          <w:szCs w:val="24"/>
        </w:rPr>
        <w:t xml:space="preserve">Corrigé express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1792 République ; 1799 Consulat ; 1804 Empire + Code civil ; 1815 Waterloo. V/F : V (justif. 21-09-1792) ; F (il se couronne lui-même) ; V.</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1792 : plus de roi ! (S1)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La question d'enquête de la séquence</w:t>
      </w:r>
    </w:p>
    <w:p>
      <w:pPr>
        <w:spacing w:after="80"/>
        <w:jc w:val="left"/>
      </w:pPr>
      <w:r>
        <w:rPr>
          <w:rFonts w:ascii="Calibri" w:cs="Calibri" w:eastAsia="Calibri" w:hAnsi="Calibri"/>
          <w:b w:val="false"/>
          <w:bCs w:val="false"/>
          <w:i w:val="false"/>
          <w:iCs w:val="false"/>
          <w:sz w:val="21"/>
          <w:szCs w:val="21"/>
        </w:rPr>
        <w:t xml:space="preserve">Comment la France est-elle passée d'un ROI… à un EMPEREUR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que nous apprennent les documents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10 août 1792 : le peuple de Paris prend les Tuileries, le roi est arrêté.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21 septembre 1792 : la Convention abolit la royauté.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22 septembre 1792 : la République est proclamée — an I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République (définition à copier)</w:t>
      </w:r>
    </w:p>
    <w:p>
      <w:pPr>
        <w:spacing w:after="80"/>
        <w:jc w:val="left"/>
      </w:pPr>
      <w:r>
        <w:rPr>
          <w:rFonts w:ascii="Calibri" w:cs="Calibri" w:eastAsia="Calibri" w:hAnsi="Calibri"/>
          <w:b w:val="false"/>
          <w:bCs w:val="false"/>
          <w:i w:val="false"/>
          <w:iCs w:val="false"/>
          <w:sz w:val="21"/>
          <w:szCs w:val="21"/>
        </w:rPr>
        <w:t xml:space="preserve">Régime dans lequel le pouvoir n'appartient pas à un roi : il est exercé par des représentants au nom des citoyens.</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Lire le tableau du Sacre (S2)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 Le Sacre de Napoléon », Jacques-Louis David (1806-1807)</w:t>
      </w:r>
    </w:p>
    <w:p>
      <w:pPr>
        <w:spacing w:after="80"/>
        <w:jc w:val="left"/>
      </w:pPr>
      <w:r>
        <w:rPr>
          <w:rFonts w:ascii="Calibri" w:cs="Calibri" w:eastAsia="Calibri" w:hAnsi="Calibri"/>
          <w:b w:val="false"/>
          <w:bCs w:val="false"/>
          <w:i w:val="false"/>
          <w:iCs w:val="false"/>
          <w:sz w:val="21"/>
          <w:szCs w:val="21"/>
        </w:rPr>
        <w:t xml:space="preserve">Toile monumentale : 6,21 m × 9,79 m — musée du Louvre. (Projeter l'œuvre depuis le site du Louvre ou une reproduction.)</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Observons par zones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 centre : Napoléon, déjà couronné, couronne Joséphine.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Derrière lui : le pape Pie VII, assis, presque spectateur.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Autour : la famille, les dignitaires, dans un décor doré.</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Questions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Qui couronne qui ? Qu'est-ce que cela montre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Pourquoi commander un tableau aussi immense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Peut-on faire totalement confiance à cette image ? (propagande)</w:t>
      </w:r>
    </w:p>
    <w:p>
      <w:r>
        <w:br w:type="page"/>
      </w:r>
    </w:p>
    <w:p>
      <w:pPr>
        <w:shd w:fill="833C00" w:val="clear"/>
        <w:spacing w:after="60"/>
      </w:pPr>
      <w:r>
        <w:rPr>
          <w:rFonts w:ascii="Calibri" w:cs="Calibri" w:eastAsia="Calibri" w:hAnsi="Calibri"/>
          <w:b/>
          <w:bCs/>
          <w:i w:val="false"/>
          <w:iCs w:val="false"/>
          <w:color w:val="FFFFFF"/>
          <w:sz w:val="24"/>
          <w:szCs w:val="24"/>
        </w:rPr>
        <w:t xml:space="preserve">ANNEXE 7 — Projection 3 — Grandeur et chute (S4)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L'Empire à son apogée (vers 1811)</w:t>
      </w:r>
    </w:p>
    <w:p>
      <w:pPr>
        <w:spacing w:after="80"/>
        <w:jc w:val="left"/>
      </w:pPr>
      <w:r>
        <w:rPr>
          <w:rFonts w:ascii="Calibri" w:cs="Calibri" w:eastAsia="Calibri" w:hAnsi="Calibri"/>
          <w:b w:val="false"/>
          <w:bCs w:val="false"/>
          <w:i w:val="false"/>
          <w:iCs w:val="false"/>
          <w:sz w:val="21"/>
          <w:szCs w:val="21"/>
        </w:rPr>
        <w:t xml:space="preserve">La France domine une grande partie de l'Europe : royaumes alliés, pays annexés… mais des guerres partout.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chute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1812 : campagne de Russie — la Grande Armée est détruite par l'hiver et les combats.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1814 : Paris tombe, Napoléon abdique (île d'Elbe).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1815 : retour des Cent-Jours… et défaite finale à WATERLOO (18 juin 1815). Exil à Sainte-Hélène.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Notre frise est complète : 1789 → 1792 → 1799 → 1804 → 1815</w:t>
      </w:r>
    </w:p>
    <w:p>
      <w:pPr>
        <w:pStyle w:val="Heading2"/>
        <w:spacing w:after="80" w:before="100"/>
      </w:pPr>
      <w:r>
        <w:rPr>
          <w:rFonts w:ascii="Calibri" w:cs="Calibri" w:eastAsia="Calibri" w:hAnsi="Calibri"/>
          <w:b/>
          <w:bCs/>
          <w:i w:val="false"/>
          <w:iCs w:val="false"/>
          <w:color w:val="1F3864"/>
          <w:sz w:val="24"/>
          <w:szCs w:val="24"/>
        </w:rPr>
        <w:t xml:space="preserve">Le débat : Napoléon, héros ou tyran ? Un argument = un fait étudié !</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2026-08-13T13:32:21.780Z</dcterms:created>
  <dcterms:modified xsi:type="dcterms:W3CDTF">2026-08-13T13:32:21.780Z</dcterms:modified>
</cp:coreProperties>
</file>

<file path=docProps/custom.xml><?xml version="1.0" encoding="utf-8"?>
<Properties xmlns="http://schemas.openxmlformats.org/officeDocument/2006/custom-properties" xmlns:vt="http://schemas.openxmlformats.org/officeDocument/2006/docPropsVTypes"/>
</file>