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16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FICHES PHOTOCOPIABLES</w:t>
      </w:r>
    </w:p>
    <w:p>
      <w:pPr>
        <w:spacing w:after="20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CP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Accompagne le kit de remplaçant — une fiche par page, à photocopier telles quelles.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Sommaire des fiches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1 — Gammes de lecture — sons simples  (lecture, jours 1-2 — dès la période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2 — Gammes de lecture — sons complexes  (lecture — dès la période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3 — Le nombre du jour  (maths, chaque jour — l'adulte choisit le nombre)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4 — Trois problèmes en images  (maths, jour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5 — J'écris et je copie  (écriture, chaque jour)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6 — Vrai ou faux ?  (compréhension, jour 3)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1/6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CP — Gammes de lecture — sons simples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Lis les syllabes, puis les mots, puis les phrases. Coche une case à chaque lecture réussie.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syllabes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9"/>
        <w:gridCol w:w="1289"/>
      </w:tblGrid>
      <w:tr>
        <w:trPr>
          <w:trHeight w:val="700" w:hRule="atLeast"/>
        </w:trPr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la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ri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mo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su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va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fé</w:t>
            </w:r>
          </w:p>
        </w:tc>
        <w:tc>
          <w:tcPr>
            <w:tcW w:type="dxa" w:w="1289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pi</w:t>
            </w:r>
          </w:p>
        </w:tc>
        <w:tc>
          <w:tcPr>
            <w:tcW w:type="dxa" w:w="1289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lu</w:t>
            </w:r>
          </w:p>
        </w:tc>
      </w:tr>
      <w:tr>
        <w:trPr>
          <w:trHeight w:val="700" w:hRule="atLeast"/>
        </w:trPr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ra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mi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lo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vu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sa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pé</w:t>
            </w:r>
          </w:p>
        </w:tc>
        <w:tc>
          <w:tcPr>
            <w:tcW w:type="dxa" w:w="1289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fi</w:t>
            </w:r>
          </w:p>
        </w:tc>
        <w:tc>
          <w:tcPr>
            <w:tcW w:type="dxa" w:w="1289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ru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mots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rPr>
          <w:trHeight w:val="7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un lit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une moto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un vélo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une salade</w:t>
            </w:r>
          </w:p>
        </w:tc>
      </w:tr>
      <w:tr>
        <w:trPr>
          <w:trHeight w:val="7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il a lu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elle a ri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un ami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la rue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phrases :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1. Léo a un vélo. — 2. Sara a lu. — 3. Le rat a filé. — 4. Papa a réparé la moto.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Mes lectures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 1re fois ☐   2e fois ☐   3e fois ☐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2/6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CP — Gammes de lecture — sons complexes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Lis les syllabes, puis les mots, puis les phrases. Entoure les sons « ou », « on », « an », « in » que tu vois.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syllabes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9"/>
        <w:gridCol w:w="1289"/>
      </w:tblGrid>
      <w:tr>
        <w:trPr>
          <w:trHeight w:val="700" w:hRule="atLeast"/>
        </w:trPr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lou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mon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ran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vin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sou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ton</w:t>
            </w:r>
          </w:p>
        </w:tc>
        <w:tc>
          <w:tcPr>
            <w:tcW w:type="dxa" w:w="1289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lan</w:t>
            </w:r>
          </w:p>
        </w:tc>
        <w:tc>
          <w:tcPr>
            <w:tcW w:type="dxa" w:w="1289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pin</w:t>
            </w:r>
          </w:p>
        </w:tc>
      </w:tr>
      <w:tr>
        <w:trPr>
          <w:trHeight w:val="700" w:hRule="atLeast"/>
        </w:trPr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rou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son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man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fin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pou</w:t>
            </w:r>
          </w:p>
        </w:tc>
        <w:tc>
          <w:tcPr>
            <w:tcW w:type="dxa" w:w="128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bon</w:t>
            </w:r>
          </w:p>
        </w:tc>
        <w:tc>
          <w:tcPr>
            <w:tcW w:type="dxa" w:w="1289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san</w:t>
            </w:r>
          </w:p>
        </w:tc>
        <w:tc>
          <w:tcPr>
            <w:tcW w:type="dxa" w:w="1289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lin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mots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rPr>
          <w:trHeight w:val="7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le loup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un pont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un banc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le matin</w:t>
            </w:r>
          </w:p>
        </w:tc>
      </w:tr>
      <w:tr>
        <w:trPr>
          <w:trHeight w:val="7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la poule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un ballon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maman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un lapin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phrases :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1. Le loup a vu la poule. — 2. Le lapin file sous le pont. — 3. Maman a un ballon rond.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Mes lectures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 1re fois ☐   2e fois ☐   3e fois ☐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3/6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CP — Le nombre du jour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L'adulte écrit un nombre au tableau. Complète chaque case avec ce nombre.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rPr>
          <w:trHeight w:val="13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Le nombre du jour :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Je l'écris en lettres :</w:t>
            </w:r>
          </w:p>
        </w:tc>
      </w:tr>
      <w:tr>
        <w:trPr>
          <w:trHeight w:val="13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Je dessine les dizaines (barres) et les unités (points) :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Juste avant ... juste après :</w:t>
            </w:r>
          </w:p>
        </w:tc>
      </w:tr>
      <w:tr>
        <w:trPr>
          <w:trHeight w:val="13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Je compte à partir de lui : +1, +1, +1...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Je le dessine avec des pièces ou des doigts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4/6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CP — Trois problèmes en images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Lis (ou écoute) le problème. Dessine ce qui se passe, puis écris le calcul et la réponse.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1. Dans le panier, il y a 3 pommes ★★★. On en ajoute 2 ★★. Combien y a-t-il de pommes maintenant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rPr>
          <w:trHeight w:val="1900" w:hRule="atLeast"/>
        </w:trP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88888"/>
                <w:sz w:val="18"/>
                <w:szCs w:val="18"/>
              </w:rPr>
              <w:t xml:space="preserve">Mon dessin et mon calcul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2. Lila a 6 billes. Elle en donne 2 à Tom. Combien lui en reste-t-il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rPr>
          <w:trHeight w:val="1900" w:hRule="atLeast"/>
        </w:trP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88888"/>
                <w:sz w:val="18"/>
                <w:szCs w:val="18"/>
              </w:rPr>
              <w:t xml:space="preserve">Mon dessin et mon calcul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3. Il y a 4 oiseaux sur l'arbre et 3 sur le toit. Combien d'oiseaux en tout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rPr>
          <w:trHeight w:val="1900" w:hRule="atLeast"/>
        </w:trP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88888"/>
                <w:sz w:val="18"/>
                <w:szCs w:val="18"/>
              </w:rPr>
              <w:t xml:space="preserve">Mon dessin et mon calcul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5/6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CP — J'écris et je copie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L'adulte écrit le modèle du jour sur la première ligne de chaque bloc (une lettre, un mot, une phrase). Recopie-le soigneusement sur les lignes suivantes.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La lettre du jour :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 mot du jour :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La phrase du jour :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6/6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CP — Vrai ou faux ?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Lis le petit texte (ou écoute-le), puis entoure V si c'est vrai, F si c'est faux.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Le petit chat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Le petit chat de Lila s'appelle Filou. Il est gris avec le bout des pattes tout blanc. Le matin, il dort sur le lit de Lila. À midi, il file dans le jardin pour jouer. Le soir, il boit son lait et il ronronne.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300"/>
        <w:gridCol w:w="1000"/>
        <w:gridCol w:w="1000"/>
      </w:tblGrid>
      <w:tr>
        <w:trPr>
          <w:trHeight w:val="700" w:hRule="atLeast"/>
        </w:trPr>
        <w:tc>
          <w:tcPr>
            <w:tcW w:type="dxa" w:w="8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Le chat s'appelle Filou.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V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F</w:t>
            </w:r>
          </w:p>
        </w:tc>
      </w:tr>
      <w:tr>
        <w:trPr>
          <w:trHeight w:val="700" w:hRule="atLeast"/>
        </w:trPr>
        <w:tc>
          <w:tcPr>
            <w:tcW w:type="dxa" w:w="8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Filou est tout noir.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V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F</w:t>
            </w:r>
          </w:p>
        </w:tc>
      </w:tr>
      <w:tr>
        <w:trPr>
          <w:trHeight w:val="700" w:hRule="atLeast"/>
        </w:trPr>
        <w:tc>
          <w:tcPr>
            <w:tcW w:type="dxa" w:w="8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Le matin, il dort sur le lit.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V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F</w:t>
            </w:r>
          </w:p>
        </w:tc>
      </w:tr>
      <w:tr>
        <w:trPr>
          <w:trHeight w:val="700" w:hRule="atLeast"/>
        </w:trPr>
        <w:tc>
          <w:tcPr>
            <w:tcW w:type="dxa" w:w="8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Le soir, il boit de l'eau.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V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F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Recopie la phrase du texte qui prouve ta réponse à la question 2 :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sectPr>
      <w:footerReference w:type="default" r:id="rId7"/>
      <w:pgSz w:w="11906" w:h="16838" w:orient="portrait"/>
      <w:pgMar w:top="600" w:right="700" w:bottom="6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2026-08-14T09:05:36.210Z</dcterms:created>
  <dcterms:modified xsi:type="dcterms:W3CDTF">2026-08-14T09:05:36.210Z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