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Langues vivantes – Anglais — CE2 — Période 2</w:t>
      </w:r>
    </w:p>
    <w:p>
      <w:pPr>
        <w:spacing w:after="60"/>
        <w:jc w:val="center"/>
      </w:pPr>
      <w:r>
        <w:rPr>
          <w:rFonts w:ascii="Calibri" w:cs="Calibri" w:eastAsia="Calibri" w:hAnsi="Calibri"/>
          <w:b/>
          <w:bCs/>
          <w:i w:val="false"/>
          <w:iCs w:val="false"/>
          <w:color w:val="1F3864"/>
          <w:sz w:val="34"/>
          <w:szCs w:val="34"/>
        </w:rPr>
        <w:t xml:space="preserve">What time is it? My day and Christmas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langues vivantes cycle 2, CE2 : comprendre des mots familiers et des expressions courantes ; utiliser des expressions simples ; découvrir des éléments culturels. Aligné sur le CM1 (« What time is it, my school day and Christmas ») et le CM2 (« Daily routine and Christmas ») en période 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Demander et dire l'heure (heures pleines et demies).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Nommer les moments et les actions de la journée.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Découvrir Noël dans les pays anglophones.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et chanter deux chansons.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Écouter et comprendre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Parler en continu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Réagir et dialoguer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Découvrir la culture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greetings, my name, numbers 1-20, colours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Horloge à aiguilles manipulable ; flashcards ; enregistrements audio ; album en anglais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1-3 ; projections 1-2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formative : réponses aux flashcards ; participation aux rituels.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finale : dire cinq heures ; nommer cinq actions de la journée ; comprendre trois consignes.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mots ; longueur des énoncés.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réponse par un mot en ★ ; phrase complète en ★★★.</w:t>
            </w:r>
          </w:p>
          <w:p>
            <w:pPr>
              <w:pStyle w:val="ListParagraph"/>
              <w:numPr>
                <w:ilvl w:val="0"/>
                <w:numId w:val="2"/>
              </w:numPr>
              <w:spacing w:after="40"/>
            </w:pPr>
            <w:r>
              <w:rPr>
                <w:rFonts w:ascii="Calibri" w:cs="Calibri" w:eastAsia="Calibri" w:hAnsi="Calibri"/>
                <w:b/>
                <w:bCs/>
                <w:i w:val="false"/>
                <w:iCs w:val="false"/>
                <w:sz w:val="19"/>
                <w:szCs w:val="19"/>
              </w:rPr>
              <w:t xml:space="preserve">L'ORAL AVANT L'ÉCRIT. On voit un mot écrit seulement après l'avoir entendu et dit plusieurs fois.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What time is it?</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Demander et dire l'heure.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My day</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Nommer les actions de la journée.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Christmas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Découvrir des éléments culturels.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Listen and do</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des consignes orales.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My day: présentation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Présenter sa journée en anglais.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6</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Bilan et 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les acquis de la période.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6 — What time is it?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Demander et dire l'heure.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Horloge manipulable ; flashcards ;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Listen and repeat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Une vraie horloge à aiguilles est manipulée devant les élèves.</w:t>
            </w:r>
          </w:p>
          <w:p>
            <w:pPr>
              <w:pStyle w:val="ListParagraph"/>
              <w:numPr>
                <w:ilvl w:val="0"/>
                <w:numId w:val="2"/>
              </w:numPr>
              <w:spacing w:after="40"/>
            </w:pPr>
            <w:r>
              <w:rPr>
                <w:rFonts w:ascii="Calibri" w:cs="Calibri" w:eastAsia="Calibri" w:hAnsi="Calibri"/>
                <w:b/>
                <w:bCs/>
                <w:i w:val="false"/>
                <w:iCs w:val="false"/>
                <w:sz w:val="19"/>
                <w:szCs w:val="19"/>
              </w:rPr>
              <w:t xml:space="preserve">L'enseignant place une heure et dit : « It's three o'clock. »</w:t>
            </w:r>
          </w:p>
          <w:p>
            <w:pPr>
              <w:pStyle w:val="ListParagraph"/>
              <w:numPr>
                <w:ilvl w:val="0"/>
                <w:numId w:val="2"/>
              </w:numPr>
              <w:spacing w:after="40"/>
            </w:pPr>
            <w:r>
              <w:rPr>
                <w:rFonts w:ascii="Calibri" w:cs="Calibri" w:eastAsia="Calibri" w:hAnsi="Calibri"/>
                <w:b/>
                <w:bCs/>
                <w:i w:val="false"/>
                <w:iCs w:val="false"/>
                <w:sz w:val="19"/>
                <w:szCs w:val="19"/>
              </w:rPr>
              <w:t xml:space="preserve">LES ÉLÈVES ÉCOUTENT D'ABORD. Ils ne voient rien d'écrit.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what time is it?</w:t>
            </w:r>
          </w:p>
          <w:p>
            <w:pPr>
              <w:pStyle w:val="ListParagraph"/>
              <w:numPr>
                <w:ilvl w:val="0"/>
                <w:numId w:val="2"/>
              </w:numPr>
              <w:spacing w:after="40"/>
            </w:pPr>
            <w:r>
              <w:rPr>
                <w:rFonts w:ascii="Calibri" w:cs="Calibri" w:eastAsia="Calibri" w:hAnsi="Calibri"/>
                <w:b/>
                <w:bCs/>
                <w:i w:val="false"/>
                <w:iCs w:val="false"/>
                <w:sz w:val="19"/>
                <w:szCs w:val="19"/>
              </w:rPr>
              <w:t xml:space="preserve">LA STRUCTURE : « What time is it? » — « It's ... o'clock. »</w:t>
            </w:r>
          </w:p>
          <w:p>
            <w:pPr>
              <w:pStyle w:val="ListParagraph"/>
              <w:numPr>
                <w:ilvl w:val="0"/>
                <w:numId w:val="2"/>
              </w:numPr>
              <w:spacing w:after="40"/>
            </w:pPr>
            <w:r>
              <w:rPr>
                <w:rFonts w:ascii="Calibri" w:cs="Calibri" w:eastAsia="Calibri" w:hAnsi="Calibri"/>
                <w:b/>
                <w:bCs/>
                <w:i w:val="false"/>
                <w:iCs w:val="false"/>
                <w:sz w:val="19"/>
                <w:szCs w:val="19"/>
              </w:rPr>
              <w:t xml:space="preserve">« O'CLOCK » ne s'emploie QUE pour les heures pleines. Jamais pour trois heures et demie.</w:t>
            </w:r>
          </w:p>
          <w:p>
            <w:pPr>
              <w:pStyle w:val="ListParagraph"/>
              <w:numPr>
                <w:ilvl w:val="0"/>
                <w:numId w:val="2"/>
              </w:numPr>
              <w:spacing w:after="40"/>
            </w:pPr>
            <w:r>
              <w:rPr>
                <w:rFonts w:ascii="Calibri" w:cs="Calibri" w:eastAsia="Calibri" w:hAnsi="Calibri"/>
                <w:b/>
                <w:bCs/>
                <w:i w:val="false"/>
                <w:iCs w:val="false"/>
                <w:sz w:val="19"/>
                <w:szCs w:val="19"/>
              </w:rPr>
              <w:t xml:space="preserve">C'est une erreur très fréquente et il faut le dire tout de suite.</w:t>
            </w:r>
          </w:p>
          <w:p>
            <w:pPr>
              <w:pStyle w:val="ListParagraph"/>
              <w:numPr>
                <w:ilvl w:val="0"/>
                <w:numId w:val="2"/>
              </w:numPr>
              <w:spacing w:after="40"/>
            </w:pPr>
            <w:r>
              <w:rPr>
                <w:rFonts w:ascii="Calibri" w:cs="Calibri" w:eastAsia="Calibri" w:hAnsi="Calibri"/>
                <w:b/>
                <w:bCs/>
                <w:i w:val="false"/>
                <w:iCs w:val="false"/>
                <w:sz w:val="19"/>
                <w:szCs w:val="19"/>
              </w:rPr>
              <w:t xml:space="preserve">LES DEMIES : « It's half past three. » — trois heures et demie.</w:t>
            </w:r>
          </w:p>
          <w:p>
            <w:pPr>
              <w:pStyle w:val="ListParagraph"/>
              <w:numPr>
                <w:ilvl w:val="0"/>
                <w:numId w:val="2"/>
              </w:numPr>
              <w:spacing w:after="40"/>
            </w:pPr>
            <w:r>
              <w:rPr>
                <w:rFonts w:ascii="Calibri" w:cs="Calibri" w:eastAsia="Calibri" w:hAnsi="Calibri"/>
                <w:b/>
                <w:bCs/>
                <w:i w:val="false"/>
                <w:iCs w:val="false"/>
                <w:sz w:val="19"/>
                <w:szCs w:val="19"/>
              </w:rPr>
              <w:t xml:space="preserve">LITTÉRALEMENT : « la moitié après trois ». L'anglais compte à partir de l'heure passée.</w:t>
            </w:r>
          </w:p>
          <w:p>
            <w:pPr>
              <w:pStyle w:val="ListParagraph"/>
              <w:numPr>
                <w:ilvl w:val="0"/>
                <w:numId w:val="2"/>
              </w:numPr>
              <w:spacing w:after="40"/>
            </w:pPr>
            <w:r>
              <w:rPr>
                <w:rFonts w:ascii="Calibri" w:cs="Calibri" w:eastAsia="Calibri" w:hAnsi="Calibri"/>
                <w:b/>
                <w:bCs/>
                <w:i w:val="false"/>
                <w:iCs w:val="false"/>
                <w:sz w:val="19"/>
                <w:szCs w:val="19"/>
              </w:rPr>
              <w:t xml:space="preserve">Le français dit « trois heures et demie », l'anglais « half past three ». Les deux disent la même chose autrement.</w:t>
            </w:r>
          </w:p>
          <w:p>
            <w:pPr>
              <w:pStyle w:val="ListParagraph"/>
              <w:numPr>
                <w:ilvl w:val="0"/>
                <w:numId w:val="2"/>
              </w:numPr>
              <w:spacing w:after="40"/>
            </w:pPr>
            <w:r>
              <w:rPr>
                <w:rFonts w:ascii="Calibri" w:cs="Calibri" w:eastAsia="Calibri" w:hAnsi="Calibri"/>
                <w:b/>
                <w:bCs/>
                <w:i w:val="false"/>
                <w:iCs w:val="false"/>
                <w:sz w:val="19"/>
                <w:szCs w:val="19"/>
              </w:rPr>
              <w:t xml:space="preserve">Signaler cette différence de construction aide les élèves : ils ne traduisent pas mot à mot.</w:t>
            </w:r>
          </w:p>
          <w:p>
            <w:pPr>
              <w:pStyle w:val="ListParagraph"/>
              <w:numPr>
                <w:ilvl w:val="0"/>
                <w:numId w:val="2"/>
              </w:numPr>
              <w:spacing w:after="40"/>
            </w:pPr>
            <w:r>
              <w:rPr>
                <w:rFonts w:ascii="Calibri" w:cs="Calibri" w:eastAsia="Calibri" w:hAnsi="Calibri"/>
                <w:b/>
                <w:bCs/>
                <w:i w:val="false"/>
                <w:iCs w:val="false"/>
                <w:sz w:val="19"/>
                <w:szCs w:val="19"/>
              </w:rPr>
              <w:t xml:space="preserve">Répétition collective, puis par rangées, puis individuelle. Toujours dans cet ordre.</w:t>
            </w:r>
          </w:p>
          <w:p>
            <w:pPr>
              <w:pStyle w:val="ListParagraph"/>
              <w:numPr>
                <w:ilvl w:val="0"/>
                <w:numId w:val="2"/>
              </w:numPr>
              <w:spacing w:after="40"/>
            </w:pPr>
            <w:r>
              <w:rPr>
                <w:rFonts w:ascii="Calibri" w:cs="Calibri" w:eastAsia="Calibri" w:hAnsi="Calibri"/>
                <w:b/>
                <w:bCs/>
                <w:i w:val="false"/>
                <w:iCs w:val="false"/>
                <w:sz w:val="19"/>
                <w:szCs w:val="19"/>
              </w:rPr>
              <w:t xml:space="preserve">La répétition collective protège les élèves timides : on n'entend pas les erreurs individuelles.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Games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 WHAT'S THE TIME, MISTER WOLF? » : le jeu traditionnel, en anglais.</w:t>
            </w:r>
          </w:p>
          <w:p>
            <w:pPr>
              <w:pStyle w:val="ListParagraph"/>
              <w:numPr>
                <w:ilvl w:val="0"/>
                <w:numId w:val="2"/>
              </w:numPr>
              <w:spacing w:after="40"/>
            </w:pPr>
            <w:r>
              <w:rPr>
                <w:rFonts w:ascii="Calibri" w:cs="Calibri" w:eastAsia="Calibri" w:hAnsi="Calibri"/>
                <w:b/>
                <w:bCs/>
                <w:i w:val="false"/>
                <w:iCs w:val="false"/>
                <w:sz w:val="19"/>
                <w:szCs w:val="19"/>
              </w:rPr>
              <w:t xml:space="preserve">Un élève est le loup, dos aux autres. Les autres avancent et demandent l'heure.</w:t>
            </w:r>
          </w:p>
          <w:p>
            <w:pPr>
              <w:pStyle w:val="ListParagraph"/>
              <w:numPr>
                <w:ilvl w:val="0"/>
                <w:numId w:val="2"/>
              </w:numPr>
              <w:spacing w:after="40"/>
            </w:pPr>
            <w:r>
              <w:rPr>
                <w:rFonts w:ascii="Calibri" w:cs="Calibri" w:eastAsia="Calibri" w:hAnsi="Calibri"/>
                <w:b/>
                <w:bCs/>
                <w:i w:val="false"/>
                <w:iCs w:val="false"/>
                <w:sz w:val="19"/>
                <w:szCs w:val="19"/>
              </w:rPr>
              <w:t xml:space="preserve">Le loup répond « It's ... o'clock » et ils avancent d'autant de pas.</w:t>
            </w:r>
          </w:p>
          <w:p>
            <w:pPr>
              <w:pStyle w:val="ListParagraph"/>
              <w:numPr>
                <w:ilvl w:val="0"/>
                <w:numId w:val="2"/>
              </w:numPr>
              <w:spacing w:after="40"/>
            </w:pPr>
            <w:r>
              <w:rPr>
                <w:rFonts w:ascii="Calibri" w:cs="Calibri" w:eastAsia="Calibri" w:hAnsi="Calibri"/>
                <w:b/>
                <w:bCs/>
                <w:i w:val="false"/>
                <w:iCs w:val="false"/>
                <w:sz w:val="19"/>
                <w:szCs w:val="19"/>
              </w:rPr>
              <w:t xml:space="preserve">Quand il dit « It's DINNER TIME! », il se retourne et attrape.</w:t>
            </w:r>
          </w:p>
          <w:p>
            <w:pPr>
              <w:pStyle w:val="ListParagraph"/>
              <w:numPr>
                <w:ilvl w:val="0"/>
                <w:numId w:val="2"/>
              </w:numPr>
              <w:spacing w:after="40"/>
            </w:pPr>
            <w:r>
              <w:rPr>
                <w:rFonts w:ascii="Calibri" w:cs="Calibri" w:eastAsia="Calibri" w:hAnsi="Calibri"/>
                <w:b/>
                <w:bCs/>
                <w:i w:val="false"/>
                <w:iCs w:val="false"/>
                <w:sz w:val="19"/>
                <w:szCs w:val="19"/>
              </w:rPr>
              <w:t xml:space="preserve">Ce jeu fait dire l'heure des dizaines de fois sans que ce soit un exercice. C'est son intérêt.</w:t>
            </w:r>
          </w:p>
          <w:p>
            <w:pPr>
              <w:pStyle w:val="ListParagraph"/>
              <w:numPr>
                <w:ilvl w:val="0"/>
                <w:numId w:val="2"/>
              </w:numPr>
              <w:spacing w:after="40"/>
            </w:pPr>
            <w:r>
              <w:rPr>
                <w:rFonts w:ascii="Calibri" w:cs="Calibri" w:eastAsia="Calibri" w:hAnsi="Calibri"/>
                <w:b/>
                <w:bCs/>
                <w:i w:val="false"/>
                <w:iCs w:val="false"/>
                <w:sz w:val="19"/>
                <w:szCs w:val="19"/>
              </w:rPr>
              <w:t xml:space="preserve">Puis en binômes : l'un place l'horloge, l'autre dit l'heure.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 les heures, avec dessins d'horloges.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Heures pleines uniquement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Heures et demies ; quarter past</w:t>
            </w:r>
          </w:p>
        </w:tc>
      </w:tr>
    </w:tbl>
    <w:p>
      <w:pPr>
        <w:spacing w:after="80"/>
        <w:jc w:val="left"/>
      </w:pPr>
      <w:r>
        <w:rPr>
          <w:rFonts w:ascii="Calibri" w:cs="Calibri" w:eastAsia="Calibri" w:hAnsi="Calibri"/>
          <w:b w:val="false"/>
          <w:bCs w:val="false"/>
          <w:i/>
          <w:iCs/>
          <w:sz w:val="19"/>
          <w:szCs w:val="19"/>
        </w:rPr>
        <w:t xml:space="preserve">Trace écrite / bilan : Fiche : what time is it?</w:t>
      </w:r>
    </w:p>
    <w:p>
      <w:r>
        <w:br w:type="page"/>
      </w:r>
    </w:p>
    <w:p>
      <w:pPr>
        <w:shd w:fill="1F3864" w:val="clear"/>
        <w:spacing w:after="60"/>
      </w:pPr>
      <w:r>
        <w:rPr>
          <w:rFonts w:ascii="Calibri" w:cs="Calibri" w:eastAsia="Calibri" w:hAnsi="Calibri"/>
          <w:b/>
          <w:bCs/>
          <w:i w:val="false"/>
          <w:iCs w:val="false"/>
          <w:color w:val="FFFFFF"/>
          <w:sz w:val="26"/>
          <w:szCs w:val="26"/>
        </w:rPr>
        <w:t xml:space="preserve">SÉANCE 2 / 6 — My day</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Nommer les actions de la journée.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Flashcards ; annexe 1 ex. 4-6</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Actions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Les actions de la journée sont introduites avec des flashcards et des GESTES.</w:t>
            </w:r>
          </w:p>
          <w:p>
            <w:pPr>
              <w:pStyle w:val="ListParagraph"/>
              <w:numPr>
                <w:ilvl w:val="0"/>
                <w:numId w:val="2"/>
              </w:numPr>
              <w:spacing w:after="40"/>
            </w:pPr>
            <w:r>
              <w:rPr>
                <w:rFonts w:ascii="Calibri" w:cs="Calibri" w:eastAsia="Calibri" w:hAnsi="Calibri"/>
                <w:b/>
                <w:bCs/>
                <w:i w:val="false"/>
                <w:iCs w:val="false"/>
                <w:sz w:val="19"/>
                <w:szCs w:val="19"/>
              </w:rPr>
              <w:t xml:space="preserve">I WAKE UP · I GET UP · I HAVE BREAKFAST · I GO TO SCHOOL · I HAVE LUNCH · I PLAY · I GO HOME · I DO MY HOMEWORK · I HAVE DINNER · I GO TO BED</w:t>
            </w:r>
          </w:p>
          <w:p>
            <w:pPr>
              <w:pStyle w:val="ListParagraph"/>
              <w:numPr>
                <w:ilvl w:val="0"/>
                <w:numId w:val="2"/>
              </w:numPr>
              <w:spacing w:after="40"/>
            </w:pPr>
            <w:r>
              <w:rPr>
                <w:rFonts w:ascii="Calibri" w:cs="Calibri" w:eastAsia="Calibri" w:hAnsi="Calibri"/>
                <w:b/>
                <w:bCs/>
                <w:i w:val="false"/>
                <w:iCs w:val="false"/>
                <w:sz w:val="19"/>
                <w:szCs w:val="19"/>
              </w:rPr>
              <w:t xml:space="preserve">CHAQUE ACTION A UN GESTE, et le geste est fait à chaque fois.</w:t>
            </w:r>
          </w:p>
          <w:p>
            <w:pPr>
              <w:pStyle w:val="ListParagraph"/>
              <w:numPr>
                <w:ilvl w:val="0"/>
                <w:numId w:val="2"/>
              </w:numPr>
              <w:spacing w:after="40"/>
            </w:pPr>
            <w:r>
              <w:rPr>
                <w:rFonts w:ascii="Calibri" w:cs="Calibri" w:eastAsia="Calibri" w:hAnsi="Calibri"/>
                <w:b/>
                <w:bCs/>
                <w:i w:val="false"/>
                <w:iCs w:val="false"/>
                <w:sz w:val="19"/>
                <w:szCs w:val="19"/>
              </w:rPr>
              <w:t xml:space="preserve">LE GESTE AIDE ÉNORMÉMENT LA MÉMORISATION : le corps retient ce que l'oreille oublie.</w:t>
            </w:r>
          </w:p>
          <w:p>
            <w:pPr>
              <w:pStyle w:val="ListParagraph"/>
              <w:numPr>
                <w:ilvl w:val="0"/>
                <w:numId w:val="2"/>
              </w:numPr>
              <w:spacing w:after="40"/>
            </w:pPr>
            <w:r>
              <w:rPr>
                <w:rFonts w:ascii="Calibri" w:cs="Calibri" w:eastAsia="Calibri" w:hAnsi="Calibri"/>
                <w:b/>
                <w:bCs/>
                <w:i w:val="false"/>
                <w:iCs w:val="false"/>
                <w:sz w:val="19"/>
                <w:szCs w:val="19"/>
              </w:rPr>
              <w:t xml:space="preserve">C'est la méthode TPR (Total Physical Response) et elle est très efficace au cycle 2.</w:t>
            </w:r>
          </w:p>
          <w:p>
            <w:pPr>
              <w:pStyle w:val="ListParagraph"/>
              <w:numPr>
                <w:ilvl w:val="0"/>
                <w:numId w:val="2"/>
              </w:numPr>
              <w:spacing w:after="40"/>
            </w:pPr>
            <w:r>
              <w:rPr>
                <w:rFonts w:ascii="Calibri" w:cs="Calibri" w:eastAsia="Calibri" w:hAnsi="Calibri"/>
                <w:b/>
                <w:bCs/>
                <w:i w:val="false"/>
                <w:iCs w:val="false"/>
                <w:sz w:val="19"/>
                <w:szCs w:val="19"/>
              </w:rPr>
              <w:t xml:space="preserve">LE MOT « HAVE » revient trois fois : have breakfast, have lunch, have dinner.</w:t>
            </w:r>
          </w:p>
          <w:p>
            <w:pPr>
              <w:pStyle w:val="ListParagraph"/>
              <w:numPr>
                <w:ilvl w:val="0"/>
                <w:numId w:val="2"/>
              </w:numPr>
              <w:spacing w:after="40"/>
            </w:pPr>
            <w:r>
              <w:rPr>
                <w:rFonts w:ascii="Calibri" w:cs="Calibri" w:eastAsia="Calibri" w:hAnsi="Calibri"/>
                <w:b/>
                <w:bCs/>
                <w:i w:val="false"/>
                <w:iCs w:val="false"/>
                <w:sz w:val="19"/>
                <w:szCs w:val="19"/>
              </w:rPr>
              <w:t xml:space="preserve">En français on dit « prendre le petit-déjeuner ». En anglais « avoir ».</w:t>
            </w:r>
          </w:p>
          <w:p>
            <w:pPr>
              <w:pStyle w:val="ListParagraph"/>
              <w:numPr>
                <w:ilvl w:val="0"/>
                <w:numId w:val="2"/>
              </w:numPr>
              <w:spacing w:after="40"/>
            </w:pPr>
            <w:r>
              <w:rPr>
                <w:rFonts w:ascii="Calibri" w:cs="Calibri" w:eastAsia="Calibri" w:hAnsi="Calibri"/>
                <w:b/>
                <w:bCs/>
                <w:i w:val="false"/>
                <w:iCs w:val="false"/>
                <w:sz w:val="19"/>
                <w:szCs w:val="19"/>
              </w:rPr>
              <w:t xml:space="preserve">Ne pas traduire mot à mot : c'est une expression, on l'apprend en bloc.</w:t>
            </w:r>
          </w:p>
          <w:p>
            <w:pPr>
              <w:pStyle w:val="ListParagraph"/>
              <w:numPr>
                <w:ilvl w:val="0"/>
                <w:numId w:val="2"/>
              </w:numPr>
              <w:spacing w:after="40"/>
            </w:pPr>
            <w:r>
              <w:rPr>
                <w:rFonts w:ascii="Calibri" w:cs="Calibri" w:eastAsia="Calibri" w:hAnsi="Calibri"/>
                <w:b/>
                <w:bCs/>
                <w:i w:val="false"/>
                <w:iCs w:val="false"/>
                <w:sz w:val="19"/>
                <w:szCs w:val="19"/>
              </w:rPr>
              <w:t xml:space="preserve">Les moments : IN THE MORNING · AT NOON · IN THE AFTERNOON · IN THE EVENING · AT NIGHT.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Chain game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Jeu de la chaîne : chacun ajoute une action à la journée, dans l'ordre.</w:t>
            </w:r>
          </w:p>
          <w:p>
            <w:pPr>
              <w:pStyle w:val="ListParagraph"/>
              <w:numPr>
                <w:ilvl w:val="0"/>
                <w:numId w:val="2"/>
              </w:numPr>
              <w:spacing w:after="40"/>
            </w:pPr>
            <w:r>
              <w:rPr>
                <w:rFonts w:ascii="Calibri" w:cs="Calibri" w:eastAsia="Calibri" w:hAnsi="Calibri"/>
                <w:b/>
                <w:bCs/>
                <w:i w:val="false"/>
                <w:iCs w:val="false"/>
                <w:sz w:val="19"/>
                <w:szCs w:val="19"/>
              </w:rPr>
              <w:t xml:space="preserve">« I wake up. » — « I wake up, I get up. » — « I wake up, I get up, I have breakfast. »</w:t>
            </w:r>
          </w:p>
          <w:p>
            <w:pPr>
              <w:pStyle w:val="ListParagraph"/>
              <w:numPr>
                <w:ilvl w:val="0"/>
                <w:numId w:val="2"/>
              </w:numPr>
              <w:spacing w:after="40"/>
            </w:pPr>
            <w:r>
              <w:rPr>
                <w:rFonts w:ascii="Calibri" w:cs="Calibri" w:eastAsia="Calibri" w:hAnsi="Calibri"/>
                <w:b/>
                <w:bCs/>
                <w:i w:val="false"/>
                <w:iCs w:val="false"/>
                <w:sz w:val="19"/>
                <w:szCs w:val="19"/>
              </w:rPr>
              <w:t xml:space="preserve">La répétition cumulative installe le vocabulaire sans exercice écrit.</w:t>
            </w:r>
          </w:p>
          <w:p>
            <w:pPr>
              <w:pStyle w:val="ListParagraph"/>
              <w:numPr>
                <w:ilvl w:val="0"/>
                <w:numId w:val="2"/>
              </w:numPr>
              <w:spacing w:after="40"/>
            </w:pPr>
            <w:r>
              <w:rPr>
                <w:rFonts w:ascii="Calibri" w:cs="Calibri" w:eastAsia="Calibri" w:hAnsi="Calibri"/>
                <w:b/>
                <w:bCs/>
                <w:i w:val="false"/>
                <w:iCs w:val="false"/>
                <w:sz w:val="19"/>
                <w:szCs w:val="19"/>
              </w:rPr>
              <w:t xml:space="preserve">Puis on associe heure et action : « At seven o'clock, I get up. »</w:t>
            </w:r>
          </w:p>
          <w:p>
            <w:pPr>
              <w:pStyle w:val="ListParagraph"/>
              <w:numPr>
                <w:ilvl w:val="0"/>
                <w:numId w:val="2"/>
              </w:numPr>
              <w:spacing w:after="40"/>
            </w:pPr>
            <w:r>
              <w:rPr>
                <w:rFonts w:ascii="Calibri" w:cs="Calibri" w:eastAsia="Calibri" w:hAnsi="Calibri"/>
                <w:b/>
                <w:bCs/>
                <w:i w:val="false"/>
                <w:iCs w:val="false"/>
                <w:sz w:val="19"/>
                <w:szCs w:val="19"/>
              </w:rPr>
              <w:t xml:space="preserve">Le lien avec la séance précédente est fait, et les deux se renforcent.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 my day, avec dessins.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actions ; images fournies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Dix actions ; associer avec l'heure</w:t>
            </w:r>
          </w:p>
        </w:tc>
      </w:tr>
    </w:tbl>
    <w:p>
      <w:pPr>
        <w:spacing w:after="80"/>
        <w:jc w:val="left"/>
      </w:pPr>
      <w:r>
        <w:rPr>
          <w:rFonts w:ascii="Calibri" w:cs="Calibri" w:eastAsia="Calibri" w:hAnsi="Calibri"/>
          <w:b w:val="false"/>
          <w:bCs w:val="false"/>
          <w:i/>
          <w:iCs/>
          <w:sz w:val="19"/>
          <w:szCs w:val="19"/>
        </w:rPr>
        <w:t xml:space="preserve">Trace écrite / bilan : Fiche : my day.</w:t>
      </w:r>
    </w:p>
    <w:p>
      <w:r>
        <w:br w:type="page"/>
      </w:r>
    </w:p>
    <w:p>
      <w:pPr>
        <w:shd w:fill="1F3864" w:val="clear"/>
        <w:spacing w:after="60"/>
      </w:pPr>
      <w:r>
        <w:rPr>
          <w:rFonts w:ascii="Calibri" w:cs="Calibri" w:eastAsia="Calibri" w:hAnsi="Calibri"/>
          <w:b/>
          <w:bCs/>
          <w:i w:val="false"/>
          <w:iCs w:val="false"/>
          <w:color w:val="FFFFFF"/>
          <w:sz w:val="26"/>
          <w:szCs w:val="26"/>
        </w:rPr>
        <w:t xml:space="preserve">SÉANCE 3 / 6 — Christmas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Découvrir des éléments culturels.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Images ; chanson ; annexe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Christmas words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Christmas in Britain.</w:t>
            </w:r>
          </w:p>
          <w:p>
            <w:pPr>
              <w:pStyle w:val="ListParagraph"/>
              <w:numPr>
                <w:ilvl w:val="0"/>
                <w:numId w:val="2"/>
              </w:numPr>
              <w:spacing w:after="40"/>
            </w:pPr>
            <w:r>
              <w:rPr>
                <w:rFonts w:ascii="Calibri" w:cs="Calibri" w:eastAsia="Calibri" w:hAnsi="Calibri"/>
                <w:b/>
                <w:bCs/>
                <w:i w:val="false"/>
                <w:iCs w:val="false"/>
                <w:sz w:val="19"/>
                <w:szCs w:val="19"/>
              </w:rPr>
              <w:t xml:space="preserve">Le vocabulaire est introduit par l'image et le son :</w:t>
            </w:r>
          </w:p>
          <w:p>
            <w:pPr>
              <w:pStyle w:val="ListParagraph"/>
              <w:numPr>
                <w:ilvl w:val="0"/>
                <w:numId w:val="2"/>
              </w:numPr>
              <w:spacing w:after="40"/>
            </w:pPr>
            <w:r>
              <w:rPr>
                <w:rFonts w:ascii="Calibri" w:cs="Calibri" w:eastAsia="Calibri" w:hAnsi="Calibri"/>
                <w:b/>
                <w:bCs/>
                <w:i w:val="false"/>
                <w:iCs w:val="false"/>
                <w:sz w:val="19"/>
                <w:szCs w:val="19"/>
              </w:rPr>
              <w:t xml:space="preserve">CHRISTMAS TREE · PRESENT · STOCKING · REINDEER · SANTA CLAUS · SNOW · CARD · CRACKER</w:t>
            </w:r>
          </w:p>
          <w:p>
            <w:pPr>
              <w:pStyle w:val="ListParagraph"/>
              <w:numPr>
                <w:ilvl w:val="0"/>
                <w:numId w:val="2"/>
              </w:numPr>
              <w:spacing w:after="40"/>
            </w:pPr>
            <w:r>
              <w:rPr>
                <w:rFonts w:ascii="Calibri" w:cs="Calibri" w:eastAsia="Calibri" w:hAnsi="Calibri"/>
                <w:b/>
                <w:bCs/>
                <w:i w:val="false"/>
                <w:iCs w:val="false"/>
                <w:sz w:val="19"/>
                <w:szCs w:val="19"/>
              </w:rPr>
              <w:t xml:space="preserve">LES ÉLÉMENTS CULTURELS, présentés comme des faits, pas comme des curiosités :</w:t>
            </w:r>
          </w:p>
          <w:p>
            <w:pPr>
              <w:pStyle w:val="ListParagraph"/>
              <w:numPr>
                <w:ilvl w:val="0"/>
                <w:numId w:val="2"/>
              </w:numPr>
              <w:spacing w:after="40"/>
            </w:pPr>
            <w:r>
              <w:rPr>
                <w:rFonts w:ascii="Calibri" w:cs="Calibri" w:eastAsia="Calibri" w:hAnsi="Calibri"/>
                <w:b/>
                <w:bCs/>
                <w:i w:val="false"/>
                <w:iCs w:val="false"/>
                <w:sz w:val="19"/>
                <w:szCs w:val="19"/>
              </w:rPr>
              <w:t xml:space="preserve">LES CHAUSSETTES (stockings) sont suspendues à la cheminée, pas les chaussures sous le sapin.</w:t>
            </w:r>
          </w:p>
          <w:p>
            <w:pPr>
              <w:pStyle w:val="ListParagraph"/>
              <w:numPr>
                <w:ilvl w:val="0"/>
                <w:numId w:val="2"/>
              </w:numPr>
              <w:spacing w:after="40"/>
            </w:pPr>
            <w:r>
              <w:rPr>
                <w:rFonts w:ascii="Calibri" w:cs="Calibri" w:eastAsia="Calibri" w:hAnsi="Calibri"/>
                <w:b/>
                <w:bCs/>
                <w:i w:val="false"/>
                <w:iCs w:val="false"/>
                <w:sz w:val="19"/>
                <w:szCs w:val="19"/>
              </w:rPr>
              <w:t xml:space="preserve">LES CARTES DE VŒUX (Christmas cards) sont très importantes : on en envoie beaucoup et on les affiche.</w:t>
            </w:r>
          </w:p>
          <w:p>
            <w:pPr>
              <w:pStyle w:val="ListParagraph"/>
              <w:numPr>
                <w:ilvl w:val="0"/>
                <w:numId w:val="2"/>
              </w:numPr>
              <w:spacing w:after="40"/>
            </w:pPr>
            <w:r>
              <w:rPr>
                <w:rFonts w:ascii="Calibri" w:cs="Calibri" w:eastAsia="Calibri" w:hAnsi="Calibri"/>
                <w:b/>
                <w:bCs/>
                <w:i w:val="false"/>
                <w:iCs w:val="false"/>
                <w:sz w:val="19"/>
                <w:szCs w:val="19"/>
              </w:rPr>
              <w:t xml:space="preserve">LES CRACKERS : des tubes en papier qu'on tire à deux, qui font un bruit sec, et qui contiennent une couronne en papier, une blague et un petit objet.</w:t>
            </w:r>
          </w:p>
          <w:p>
            <w:pPr>
              <w:pStyle w:val="ListParagraph"/>
              <w:numPr>
                <w:ilvl w:val="0"/>
                <w:numId w:val="2"/>
              </w:numPr>
              <w:spacing w:after="40"/>
            </w:pPr>
            <w:r>
              <w:rPr>
                <w:rFonts w:ascii="Calibri" w:cs="Calibri" w:eastAsia="Calibri" w:hAnsi="Calibri"/>
                <w:b/>
                <w:bCs/>
                <w:i w:val="false"/>
                <w:iCs w:val="false"/>
                <w:sz w:val="19"/>
                <w:szCs w:val="19"/>
              </w:rPr>
              <w:t xml:space="preserve">Tout le monde porte la couronne en papier pendant le repas. Tout le monde, y compris les adultes.</w:t>
            </w:r>
          </w:p>
          <w:p>
            <w:pPr>
              <w:pStyle w:val="ListParagraph"/>
              <w:numPr>
                <w:ilvl w:val="0"/>
                <w:numId w:val="2"/>
              </w:numPr>
              <w:spacing w:after="40"/>
            </w:pPr>
            <w:r>
              <w:rPr>
                <w:rFonts w:ascii="Calibri" w:cs="Calibri" w:eastAsia="Calibri" w:hAnsi="Calibri"/>
                <w:b/>
                <w:bCs/>
                <w:i w:val="false"/>
                <w:iCs w:val="false"/>
                <w:sz w:val="19"/>
                <w:szCs w:val="19"/>
              </w:rPr>
              <w:t xml:space="preserve">LE REPAS est à midi le 25, pas le soir du 24.</w:t>
            </w:r>
          </w:p>
          <w:p>
            <w:pPr>
              <w:pStyle w:val="ListParagraph"/>
              <w:numPr>
                <w:ilvl w:val="0"/>
                <w:numId w:val="2"/>
              </w:numPr>
              <w:spacing w:after="40"/>
            </w:pPr>
            <w:r>
              <w:rPr>
                <w:rFonts w:ascii="Calibri" w:cs="Calibri" w:eastAsia="Calibri" w:hAnsi="Calibri"/>
                <w:b/>
                <w:bCs/>
                <w:i w:val="false"/>
                <w:iCs w:val="false"/>
                <w:sz w:val="19"/>
                <w:szCs w:val="19"/>
              </w:rPr>
              <w:t xml:space="preserve">CES DIFFÉRENCES SONT INTÉRESSANTES PARCE QU'ELLES SONT CONCRÈTES.</w:t>
            </w:r>
          </w:p>
          <w:p>
            <w:pPr>
              <w:pStyle w:val="ListParagraph"/>
              <w:numPr>
                <w:ilvl w:val="0"/>
                <w:numId w:val="2"/>
              </w:numPr>
              <w:spacing w:after="40"/>
            </w:pPr>
            <w:r>
              <w:rPr>
                <w:rFonts w:ascii="Calibri" w:cs="Calibri" w:eastAsia="Calibri" w:hAnsi="Calibri"/>
                <w:b/>
                <w:bCs/>
                <w:i w:val="false"/>
                <w:iCs w:val="false"/>
                <w:sz w:val="19"/>
                <w:szCs w:val="19"/>
              </w:rPr>
              <w:t xml:space="preserve">PRÉCAUTION : Noël est présenté comme une fête CULTURELLE observée dans les pays anglophones.</w:t>
            </w:r>
          </w:p>
          <w:p>
            <w:pPr>
              <w:pStyle w:val="ListParagraph"/>
              <w:numPr>
                <w:ilvl w:val="0"/>
                <w:numId w:val="2"/>
              </w:numPr>
              <w:spacing w:after="40"/>
            </w:pPr>
            <w:r>
              <w:rPr>
                <w:rFonts w:ascii="Calibri" w:cs="Calibri" w:eastAsia="Calibri" w:hAnsi="Calibri"/>
                <w:b/>
                <w:bCs/>
                <w:i w:val="false"/>
                <w:iCs w:val="false"/>
                <w:sz w:val="19"/>
                <w:szCs w:val="19"/>
              </w:rPr>
              <w:t xml:space="preserve">On ne demande à aucun élève ce qu'il fait chez lui. On ne suppose pas que tout le monde fête Noël.</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Song</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Une chanson simple est apprise : « We wish you a merry Christmas » ou « Jingle bells ».</w:t>
            </w:r>
          </w:p>
          <w:p>
            <w:pPr>
              <w:pStyle w:val="ListParagraph"/>
              <w:numPr>
                <w:ilvl w:val="0"/>
                <w:numId w:val="2"/>
              </w:numPr>
              <w:spacing w:after="40"/>
            </w:pPr>
            <w:r>
              <w:rPr>
                <w:rFonts w:ascii="Calibri" w:cs="Calibri" w:eastAsia="Calibri" w:hAnsi="Calibri"/>
                <w:b/>
                <w:bCs/>
                <w:i w:val="false"/>
                <w:iCs w:val="false"/>
                <w:sz w:val="19"/>
                <w:szCs w:val="19"/>
              </w:rPr>
              <w:t xml:space="preserve">MÉTHODE : on écoute deux fois en entier, sans rien faire d'autre.</w:t>
            </w:r>
          </w:p>
          <w:p>
            <w:pPr>
              <w:pStyle w:val="ListParagraph"/>
              <w:numPr>
                <w:ilvl w:val="0"/>
                <w:numId w:val="2"/>
              </w:numPr>
              <w:spacing w:after="40"/>
            </w:pPr>
            <w:r>
              <w:rPr>
                <w:rFonts w:ascii="Calibri" w:cs="Calibri" w:eastAsia="Calibri" w:hAnsi="Calibri"/>
                <w:b/>
                <w:bCs/>
                <w:i w:val="false"/>
                <w:iCs w:val="false"/>
                <w:sz w:val="19"/>
                <w:szCs w:val="19"/>
              </w:rPr>
              <w:t xml:space="preserve">Puis on chante le refrain seulement. Puis on ajoute un couplet.</w:t>
            </w:r>
          </w:p>
          <w:p>
            <w:pPr>
              <w:pStyle w:val="ListParagraph"/>
              <w:numPr>
                <w:ilvl w:val="0"/>
                <w:numId w:val="2"/>
              </w:numPr>
              <w:spacing w:after="40"/>
            </w:pPr>
            <w:r>
              <w:rPr>
                <w:rFonts w:ascii="Calibri" w:cs="Calibri" w:eastAsia="Calibri" w:hAnsi="Calibri"/>
                <w:b/>
                <w:bCs/>
                <w:i w:val="false"/>
                <w:iCs w:val="false"/>
                <w:sz w:val="19"/>
                <w:szCs w:val="19"/>
              </w:rPr>
              <w:t xml:space="preserve">On ne donne les paroles écrites qu'à la fin, quand la chanson est déjà connue à l'oreille.</w:t>
            </w:r>
          </w:p>
          <w:p>
            <w:pPr>
              <w:pStyle w:val="ListParagraph"/>
              <w:numPr>
                <w:ilvl w:val="0"/>
                <w:numId w:val="2"/>
              </w:numPr>
              <w:spacing w:after="40"/>
            </w:pPr>
            <w:r>
              <w:rPr>
                <w:rFonts w:ascii="Calibri" w:cs="Calibri" w:eastAsia="Calibri" w:hAnsi="Calibri"/>
                <w:b/>
                <w:bCs/>
                <w:i w:val="false"/>
                <w:iCs w:val="false"/>
                <w:sz w:val="19"/>
                <w:szCs w:val="19"/>
              </w:rPr>
              <w:t xml:space="preserve">Donner le texte trop tôt fait lire au lieu d'écouter, et la prononciation en pâtit.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Carte de vœux en anglais ; paroles collées.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mots ; refrain seulement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Huit mots ; deux couplets ; écrire une carte</w:t>
            </w:r>
          </w:p>
        </w:tc>
      </w:tr>
    </w:tbl>
    <w:p>
      <w:pPr>
        <w:spacing w:after="80"/>
        <w:jc w:val="left"/>
      </w:pPr>
      <w:r>
        <w:rPr>
          <w:rFonts w:ascii="Calibri" w:cs="Calibri" w:eastAsia="Calibri" w:hAnsi="Calibri"/>
          <w:b w:val="false"/>
          <w:bCs w:val="false"/>
          <w:i/>
          <w:iCs/>
          <w:sz w:val="19"/>
          <w:szCs w:val="19"/>
        </w:rPr>
        <w:t xml:space="preserve">Trace écrite / bilan : Christmas card ; chanson apprise.</w:t>
      </w:r>
    </w:p>
    <w:p>
      <w:r>
        <w:br w:type="page"/>
      </w:r>
    </w:p>
    <w:p>
      <w:pPr>
        <w:shd w:fill="1F3864" w:val="clear"/>
        <w:spacing w:after="60"/>
      </w:pPr>
      <w:r>
        <w:rPr>
          <w:rFonts w:ascii="Calibri" w:cs="Calibri" w:eastAsia="Calibri" w:hAnsi="Calibri"/>
          <w:b/>
          <w:bCs/>
          <w:i w:val="false"/>
          <w:iCs w:val="false"/>
          <w:color w:val="FFFFFF"/>
          <w:sz w:val="26"/>
          <w:szCs w:val="26"/>
        </w:rPr>
        <w:t xml:space="preserve">SÉANCE 4 / 6 — Listen and do</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des consignes orales.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Flashcards ; annexe 2 ex. 4-6</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Classroom English</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Les consignes de classe sont installées et deviennent les consignes RÉELLES :</w:t>
            </w:r>
          </w:p>
          <w:p>
            <w:pPr>
              <w:pStyle w:val="ListParagraph"/>
              <w:numPr>
                <w:ilvl w:val="0"/>
                <w:numId w:val="2"/>
              </w:numPr>
              <w:spacing w:after="40"/>
            </w:pPr>
            <w:r>
              <w:rPr>
                <w:rFonts w:ascii="Calibri" w:cs="Calibri" w:eastAsia="Calibri" w:hAnsi="Calibri"/>
                <w:b/>
                <w:bCs/>
                <w:i w:val="false"/>
                <w:iCs w:val="false"/>
                <w:sz w:val="19"/>
                <w:szCs w:val="19"/>
              </w:rPr>
              <w:t xml:space="preserve">STAND UP · SIT DOWN · LISTEN · LOOK · REPEAT · POINT TO · SHOW ME · OPEN YOUR BOOK · CLOSE YOUR BOOK · PUT UP YOUR HAND</w:t>
            </w:r>
          </w:p>
          <w:p>
            <w:pPr>
              <w:pStyle w:val="ListParagraph"/>
              <w:numPr>
                <w:ilvl w:val="0"/>
                <w:numId w:val="2"/>
              </w:numPr>
              <w:spacing w:after="40"/>
            </w:pPr>
            <w:r>
              <w:rPr>
                <w:rFonts w:ascii="Calibri" w:cs="Calibri" w:eastAsia="Calibri" w:hAnsi="Calibri"/>
                <w:b/>
                <w:bCs/>
                <w:i w:val="false"/>
                <w:iCs w:val="false"/>
                <w:sz w:val="19"/>
                <w:szCs w:val="19"/>
              </w:rPr>
              <w:t xml:space="preserve">LE PRINCIPE : à partir de maintenant, ces consignes sont données EN ANGLAIS pendant les séances d'anglais.</w:t>
            </w:r>
          </w:p>
          <w:p>
            <w:pPr>
              <w:pStyle w:val="ListParagraph"/>
              <w:numPr>
                <w:ilvl w:val="0"/>
                <w:numId w:val="2"/>
              </w:numPr>
              <w:spacing w:after="40"/>
            </w:pPr>
            <w:r>
              <w:rPr>
                <w:rFonts w:ascii="Calibri" w:cs="Calibri" w:eastAsia="Calibri" w:hAnsi="Calibri"/>
                <w:b/>
                <w:bCs/>
                <w:i w:val="false"/>
                <w:iCs w:val="false"/>
                <w:sz w:val="19"/>
                <w:szCs w:val="19"/>
              </w:rPr>
              <w:t xml:space="preserve">Pas de traduction. Le geste suffit à comprendre.</w:t>
            </w:r>
          </w:p>
          <w:p>
            <w:pPr>
              <w:pStyle w:val="ListParagraph"/>
              <w:numPr>
                <w:ilvl w:val="0"/>
                <w:numId w:val="2"/>
              </w:numPr>
              <w:spacing w:after="40"/>
            </w:pPr>
            <w:r>
              <w:rPr>
                <w:rFonts w:ascii="Calibri" w:cs="Calibri" w:eastAsia="Calibri" w:hAnsi="Calibri"/>
                <w:b/>
                <w:bCs/>
                <w:i w:val="false"/>
                <w:iCs w:val="false"/>
                <w:sz w:val="19"/>
                <w:szCs w:val="19"/>
              </w:rPr>
              <w:t xml:space="preserve">C'est le meilleur moyen d'installer de la langue vraie : elle SERT à quelque chose.</w:t>
            </w:r>
          </w:p>
          <w:p>
            <w:pPr>
              <w:pStyle w:val="ListParagraph"/>
              <w:numPr>
                <w:ilvl w:val="0"/>
                <w:numId w:val="2"/>
              </w:numPr>
              <w:spacing w:after="40"/>
            </w:pPr>
            <w:r>
              <w:rPr>
                <w:rFonts w:ascii="Calibri" w:cs="Calibri" w:eastAsia="Calibri" w:hAnsi="Calibri"/>
                <w:b/>
                <w:bCs/>
                <w:i w:val="false"/>
                <w:iCs w:val="false"/>
                <w:sz w:val="19"/>
                <w:szCs w:val="19"/>
              </w:rPr>
              <w:t xml:space="preserve">LE JEU « SIMON SAYS » : je fais ce qui est demandé seulement si la phrase commence par « Simon says ».</w:t>
            </w:r>
          </w:p>
          <w:p>
            <w:pPr>
              <w:pStyle w:val="ListParagraph"/>
              <w:numPr>
                <w:ilvl w:val="0"/>
                <w:numId w:val="2"/>
              </w:numPr>
              <w:spacing w:after="40"/>
            </w:pPr>
            <w:r>
              <w:rPr>
                <w:rFonts w:ascii="Calibri" w:cs="Calibri" w:eastAsia="Calibri" w:hAnsi="Calibri"/>
                <w:b/>
                <w:bCs/>
                <w:i w:val="false"/>
                <w:iCs w:val="false"/>
                <w:sz w:val="19"/>
                <w:szCs w:val="19"/>
              </w:rPr>
              <w:t xml:space="preserve">Ce jeu oblige à écouter jusqu'au bout, ce qui est exactement la compétence visée.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Practice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Jeu de Simon says avec les consignes et les actions de la journée.</w:t>
            </w:r>
          </w:p>
          <w:p>
            <w:pPr>
              <w:pStyle w:val="ListParagraph"/>
              <w:numPr>
                <w:ilvl w:val="0"/>
                <w:numId w:val="2"/>
              </w:numPr>
              <w:spacing w:after="40"/>
            </w:pPr>
            <w:r>
              <w:rPr>
                <w:rFonts w:ascii="Calibri" w:cs="Calibri" w:eastAsia="Calibri" w:hAnsi="Calibri"/>
                <w:b/>
                <w:bCs/>
                <w:i w:val="false"/>
                <w:iCs w:val="false"/>
                <w:sz w:val="19"/>
                <w:szCs w:val="19"/>
              </w:rPr>
              <w:t xml:space="preserve">Puis : l'enseignant décrit une journée, les élèves miment.</w:t>
            </w:r>
          </w:p>
          <w:p>
            <w:pPr>
              <w:pStyle w:val="ListParagraph"/>
              <w:numPr>
                <w:ilvl w:val="0"/>
                <w:numId w:val="2"/>
              </w:numPr>
              <w:spacing w:after="40"/>
            </w:pPr>
            <w:r>
              <w:rPr>
                <w:rFonts w:ascii="Calibri" w:cs="Calibri" w:eastAsia="Calibri" w:hAnsi="Calibri"/>
                <w:b/>
                <w:bCs/>
                <w:i w:val="false"/>
                <w:iCs w:val="false"/>
                <w:sz w:val="19"/>
                <w:szCs w:val="19"/>
              </w:rPr>
              <w:t xml:space="preserve">Comprendre sans traduire est l'objectif. Les élèves y arrivent très bien avec les gestes.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 classroom English illustré.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consignes ; gestes accompagnés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Dix consignes ; mener le jeu</w:t>
            </w:r>
          </w:p>
        </w:tc>
      </w:tr>
    </w:tbl>
    <w:p>
      <w:pPr>
        <w:spacing w:after="80"/>
        <w:jc w:val="left"/>
      </w:pPr>
      <w:r>
        <w:rPr>
          <w:rFonts w:ascii="Calibri" w:cs="Calibri" w:eastAsia="Calibri" w:hAnsi="Calibri"/>
          <w:b w:val="false"/>
          <w:bCs w:val="false"/>
          <w:i/>
          <w:iCs/>
          <w:sz w:val="19"/>
          <w:szCs w:val="19"/>
        </w:rPr>
        <w:t xml:space="preserve">Trace écrite / bilan : Fiche : classroom English.</w:t>
      </w:r>
    </w:p>
    <w:p>
      <w:r>
        <w:br w:type="page"/>
      </w:r>
    </w:p>
    <w:p>
      <w:pPr>
        <w:shd w:fill="1F3864" w:val="clear"/>
        <w:spacing w:after="60"/>
      </w:pPr>
      <w:r>
        <w:rPr>
          <w:rFonts w:ascii="Calibri" w:cs="Calibri" w:eastAsia="Calibri" w:hAnsi="Calibri"/>
          <w:b/>
          <w:bCs/>
          <w:i w:val="false"/>
          <w:iCs w:val="false"/>
          <w:color w:val="FFFFFF"/>
          <w:sz w:val="26"/>
          <w:szCs w:val="26"/>
        </w:rPr>
        <w:t xml:space="preserve">SÉANCE 5 / 6 — My day: présentation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Présenter sa journée en anglais.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Fiches ; horloges ;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Je prépare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Chacun prépare cinq phrases : « At seven o'clock, I get up. »</w:t>
            </w:r>
          </w:p>
          <w:p>
            <w:pPr>
              <w:pStyle w:val="ListParagraph"/>
              <w:numPr>
                <w:ilvl w:val="0"/>
                <w:numId w:val="2"/>
              </w:numPr>
              <w:spacing w:after="40"/>
            </w:pPr>
            <w:r>
              <w:rPr>
                <w:rFonts w:ascii="Calibri" w:cs="Calibri" w:eastAsia="Calibri" w:hAnsi="Calibri"/>
                <w:b/>
                <w:bCs/>
                <w:i w:val="false"/>
                <w:iCs w:val="false"/>
                <w:sz w:val="19"/>
                <w:szCs w:val="19"/>
              </w:rPr>
              <w:t xml:space="preserve">Une bande de cinq dessins avec les horloges, comme la bande d'images en oral.</w:t>
            </w:r>
          </w:p>
          <w:p>
            <w:pPr>
              <w:pStyle w:val="ListParagraph"/>
              <w:numPr>
                <w:ilvl w:val="0"/>
                <w:numId w:val="2"/>
              </w:numPr>
              <w:spacing w:after="40"/>
            </w:pPr>
            <w:r>
              <w:rPr>
                <w:rFonts w:ascii="Calibri" w:cs="Calibri" w:eastAsia="Calibri" w:hAnsi="Calibri"/>
                <w:b/>
                <w:bCs/>
                <w:i w:val="false"/>
                <w:iCs w:val="false"/>
                <w:sz w:val="19"/>
                <w:szCs w:val="19"/>
              </w:rPr>
              <w:t xml:space="preserve">LE MÊME OUTIL QUE POUR LE RACONTAGE : des dessins, pas du texte.</w:t>
            </w:r>
          </w:p>
          <w:p>
            <w:pPr>
              <w:pStyle w:val="ListParagraph"/>
              <w:numPr>
                <w:ilvl w:val="0"/>
                <w:numId w:val="2"/>
              </w:numPr>
              <w:spacing w:after="40"/>
            </w:pPr>
            <w:r>
              <w:rPr>
                <w:rFonts w:ascii="Calibri" w:cs="Calibri" w:eastAsia="Calibri" w:hAnsi="Calibri"/>
                <w:b/>
                <w:bCs/>
                <w:i w:val="false"/>
                <w:iCs w:val="false"/>
                <w:sz w:val="19"/>
                <w:szCs w:val="19"/>
              </w:rPr>
              <w:t xml:space="preserve">Un support écrit serait lu ; un support dessiné oblige à parler.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I present</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Par groupes de cinq, chacun présente sa journée.</w:t>
            </w:r>
          </w:p>
          <w:p>
            <w:pPr>
              <w:pStyle w:val="ListParagraph"/>
              <w:numPr>
                <w:ilvl w:val="0"/>
                <w:numId w:val="2"/>
              </w:numPr>
              <w:spacing w:after="40"/>
            </w:pPr>
            <w:r>
              <w:rPr>
                <w:rFonts w:ascii="Calibri" w:cs="Calibri" w:eastAsia="Calibri" w:hAnsi="Calibri"/>
                <w:b/>
                <w:bCs/>
                <w:i w:val="false"/>
                <w:iCs w:val="false"/>
                <w:sz w:val="19"/>
                <w:szCs w:val="19"/>
              </w:rPr>
              <w:t xml:space="preserve">Les auditeurs miment ce qu'ils entendent : c'est ainsi qu'on vérifie la compréhension.</w:t>
            </w:r>
          </w:p>
          <w:p>
            <w:pPr>
              <w:pStyle w:val="ListParagraph"/>
              <w:numPr>
                <w:ilvl w:val="0"/>
                <w:numId w:val="2"/>
              </w:numPr>
              <w:spacing w:after="40"/>
            </w:pPr>
            <w:r>
              <w:rPr>
                <w:rFonts w:ascii="Calibri" w:cs="Calibri" w:eastAsia="Calibri" w:hAnsi="Calibri"/>
                <w:b/>
                <w:bCs/>
                <w:i w:val="false"/>
                <w:iCs w:val="false"/>
                <w:sz w:val="19"/>
                <w:szCs w:val="19"/>
              </w:rPr>
              <w:t xml:space="preserve">Si le groupe mime juste, c'est que la prononciation était comprise.</w:t>
            </w:r>
          </w:p>
          <w:p>
            <w:pPr>
              <w:pStyle w:val="ListParagraph"/>
              <w:numPr>
                <w:ilvl w:val="0"/>
                <w:numId w:val="2"/>
              </w:numPr>
              <w:spacing w:after="40"/>
            </w:pPr>
            <w:r>
              <w:rPr>
                <w:rFonts w:ascii="Calibri" w:cs="Calibri" w:eastAsia="Calibri" w:hAnsi="Calibri"/>
                <w:b/>
                <w:bCs/>
                <w:i w:val="false"/>
                <w:iCs w:val="false"/>
                <w:sz w:val="19"/>
                <w:szCs w:val="19"/>
              </w:rPr>
              <w:t xml:space="preserve">Ce critère est objectif, immédiat et non blessant.</w:t>
            </w:r>
          </w:p>
          <w:p>
            <w:pPr>
              <w:pStyle w:val="ListParagraph"/>
              <w:numPr>
                <w:ilvl w:val="0"/>
                <w:numId w:val="2"/>
              </w:numPr>
              <w:spacing w:after="40"/>
            </w:pPr>
            <w:r>
              <w:rPr>
                <w:rFonts w:ascii="Calibri" w:cs="Calibri" w:eastAsia="Calibri" w:hAnsi="Calibri"/>
                <w:b/>
                <w:bCs/>
                <w:i w:val="false"/>
                <w:iCs w:val="false"/>
                <w:sz w:val="19"/>
                <w:szCs w:val="19"/>
              </w:rPr>
              <w:t xml:space="preserve">Aucune correction publique de prononciation. L'enseignant reprend le mot correctement, sans commentaire.</w:t>
            </w:r>
          </w:p>
          <w:p>
            <w:pPr>
              <w:pStyle w:val="ListParagraph"/>
              <w:numPr>
                <w:ilvl w:val="0"/>
                <w:numId w:val="2"/>
              </w:numPr>
              <w:spacing w:after="40"/>
            </w:pPr>
            <w:r>
              <w:rPr>
                <w:rFonts w:ascii="Calibri" w:cs="Calibri" w:eastAsia="Calibri" w:hAnsi="Calibri"/>
                <w:b/>
                <w:bCs/>
                <w:i w:val="false"/>
                <w:iCs w:val="false"/>
                <w:sz w:val="19"/>
                <w:szCs w:val="19"/>
              </w:rPr>
              <w:t xml:space="preserve">C'est le RÉEMPLOI correct par l'adulte qui corrige, pas la remarque.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Bande de dessins ; auto-évaluation.</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phrases ; modèle affiché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Six phrases ; ajouter les moments de la journée</w:t>
            </w:r>
          </w:p>
        </w:tc>
      </w:tr>
    </w:tbl>
    <w:p>
      <w:pPr>
        <w:spacing w:after="80"/>
        <w:jc w:val="left"/>
      </w:pPr>
      <w:r>
        <w:rPr>
          <w:rFonts w:ascii="Calibri" w:cs="Calibri" w:eastAsia="Calibri" w:hAnsi="Calibri"/>
          <w:b w:val="false"/>
          <w:bCs w:val="false"/>
          <w:i/>
          <w:iCs/>
          <w:sz w:val="19"/>
          <w:szCs w:val="19"/>
        </w:rPr>
        <w:t xml:space="preserve">Trace écrite / bilan : My day : présentation.</w:t>
      </w:r>
    </w:p>
    <w:p>
      <w:r>
        <w:br w:type="page"/>
      </w:r>
    </w:p>
    <w:p>
      <w:pPr>
        <w:shd w:fill="1F3864" w:val="clear"/>
        <w:spacing w:after="60"/>
      </w:pPr>
      <w:r>
        <w:rPr>
          <w:rFonts w:ascii="Calibri" w:cs="Calibri" w:eastAsia="Calibri" w:hAnsi="Calibri"/>
          <w:b/>
          <w:bCs/>
          <w:i w:val="false"/>
          <w:iCs w:val="false"/>
          <w:color w:val="FFFFFF"/>
          <w:sz w:val="26"/>
          <w:szCs w:val="26"/>
        </w:rPr>
        <w:t xml:space="preserve">SÉANCE 6 / 6 — Bilan et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les acquis de la période.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Flashcards ; sujet ; annexe 3 ex. 4-6</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Games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Révision par les jeux : Simon says, What's the time Mister Wolf, chain game.</w:t>
            </w:r>
          </w:p>
          <w:p>
            <w:pPr>
              <w:pStyle w:val="ListParagraph"/>
              <w:numPr>
                <w:ilvl w:val="0"/>
                <w:numId w:val="2"/>
              </w:numPr>
              <w:spacing w:after="40"/>
            </w:pPr>
            <w:r>
              <w:rPr>
                <w:rFonts w:ascii="Calibri" w:cs="Calibri" w:eastAsia="Calibri" w:hAnsi="Calibri"/>
                <w:b/>
                <w:bCs/>
                <w:i w:val="false"/>
                <w:iCs w:val="false"/>
                <w:sz w:val="19"/>
                <w:szCs w:val="19"/>
              </w:rPr>
              <w:t xml:space="preserve">La révision en anglais se fait par le jeu, jamais par une liste à relire.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COMPRÉHENSION ORALE : cinq consignes à exécuter ; cinq heures à retrouver sur des horloges dessinées.</w:t>
            </w:r>
          </w:p>
          <w:p>
            <w:pPr>
              <w:pStyle w:val="ListParagraph"/>
              <w:numPr>
                <w:ilvl w:val="0"/>
                <w:numId w:val="2"/>
              </w:numPr>
              <w:spacing w:after="40"/>
            </w:pPr>
            <w:r>
              <w:rPr>
                <w:rFonts w:ascii="Calibri" w:cs="Calibri" w:eastAsia="Calibri" w:hAnsi="Calibri"/>
                <w:b/>
                <w:bCs/>
                <w:i w:val="false"/>
                <w:iCs w:val="false"/>
                <w:sz w:val="19"/>
                <w:szCs w:val="19"/>
              </w:rPr>
              <w:t xml:space="preserve">PRODUCTION ORALE, en petit groupe : dire trois heures ; dire trois actions de sa journée.</w:t>
            </w:r>
          </w:p>
          <w:p>
            <w:pPr>
              <w:pStyle w:val="ListParagraph"/>
              <w:numPr>
                <w:ilvl w:val="0"/>
                <w:numId w:val="2"/>
              </w:numPr>
              <w:spacing w:after="40"/>
            </w:pPr>
            <w:r>
              <w:rPr>
                <w:rFonts w:ascii="Calibri" w:cs="Calibri" w:eastAsia="Calibri" w:hAnsi="Calibri"/>
                <w:b/>
                <w:bCs/>
                <w:i w:val="false"/>
                <w:iCs w:val="false"/>
                <w:sz w:val="19"/>
                <w:szCs w:val="19"/>
              </w:rPr>
              <w:t xml:space="preserve">L'ÉVALUATION EST MAJORITAIREMENT ORALE. C'est ce qui a été travaillé.</w:t>
            </w:r>
          </w:p>
          <w:p>
            <w:pPr>
              <w:pStyle w:val="ListParagraph"/>
              <w:numPr>
                <w:ilvl w:val="0"/>
                <w:numId w:val="2"/>
              </w:numPr>
              <w:spacing w:after="40"/>
            </w:pPr>
            <w:r>
              <w:rPr>
                <w:rFonts w:ascii="Calibri" w:cs="Calibri" w:eastAsia="Calibri" w:hAnsi="Calibri"/>
                <w:b/>
                <w:bCs/>
                <w:i w:val="false"/>
                <w:iCs w:val="false"/>
                <w:sz w:val="19"/>
                <w:szCs w:val="19"/>
              </w:rPr>
              <w:t xml:space="preserve">Aucune dictée de mots anglais au CE2.</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bilan ; auto-évaluation en smileys.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items ; réponse par un mot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items ; phrases complètes</w:t>
            </w:r>
          </w:p>
        </w:tc>
      </w:tr>
    </w:tbl>
    <w:p>
      <w:pPr>
        <w:spacing w:after="80"/>
        <w:jc w:val="left"/>
      </w:pPr>
      <w:r>
        <w:rPr>
          <w:rFonts w:ascii="Calibri" w:cs="Calibri" w:eastAsia="Calibri" w:hAnsi="Calibri"/>
          <w:b w:val="false"/>
          <w:bCs w:val="false"/>
          <w:i/>
          <w:iCs/>
          <w:sz w:val="19"/>
          <w:szCs w:val="19"/>
        </w:rPr>
        <w:t xml:space="preserve">Trace écrite / bilan : Fiche bilan.</w:t>
      </w:r>
    </w:p>
    <w:p>
      <w:r>
        <w:br w:type="page"/>
      </w:r>
    </w:p>
    <w:p>
      <w:pPr>
        <w:shd w:fill="375623" w:val="clear"/>
        <w:spacing w:after="60"/>
      </w:pPr>
      <w:r>
        <w:rPr>
          <w:rFonts w:ascii="Calibri" w:cs="Calibri" w:eastAsia="Calibri" w:hAnsi="Calibri"/>
          <w:b/>
          <w:bCs/>
          <w:i w:val="false"/>
          <w:iCs w:val="false"/>
          <w:color w:val="FFFFFF"/>
          <w:sz w:val="24"/>
          <w:szCs w:val="24"/>
        </w:rPr>
        <w:t xml:space="preserve">ANNEXE 1 — What time is it?  [DOCUMENT ÉLÈVE — à imprimer]</w:t>
      </w:r>
    </w:p>
    <w:p>
      <w:pPr>
        <w:pStyle w:val="Heading2"/>
        <w:spacing w:after="80" w:before="100"/>
      </w:pPr>
      <w:r>
        <w:rPr>
          <w:rFonts w:ascii="Calibri" w:cs="Calibri" w:eastAsia="Calibri" w:hAnsi="Calibri"/>
          <w:b/>
          <w:bCs/>
          <w:i w:val="false"/>
          <w:iCs w:val="false"/>
          <w:color w:val="1F3864"/>
          <w:sz w:val="24"/>
          <w:szCs w:val="24"/>
        </w:rPr>
        <w:t xml:space="preserve">THE QUESTION</w:t>
      </w:r>
    </w:p>
    <w:p>
      <w:pPr>
        <w:pStyle w:val="ListParagraph"/>
        <w:numPr>
          <w:ilvl w:val="0"/>
          <w:numId w:val="2"/>
        </w:numPr>
        <w:spacing w:after="40"/>
      </w:pPr>
      <w:r>
        <w:rPr>
          <w:rFonts w:ascii="Calibri" w:cs="Calibri" w:eastAsia="Calibri" w:hAnsi="Calibri"/>
          <w:b/>
          <w:bCs/>
          <w:i w:val="false"/>
          <w:iCs w:val="false"/>
          <w:sz w:val="21"/>
          <w:szCs w:val="21"/>
        </w:rPr>
        <w:t xml:space="preserve">« What time is it? »</w:t>
      </w:r>
    </w:p>
    <w:p>
      <w:pPr>
        <w:pStyle w:val="Heading2"/>
        <w:spacing w:after="80" w:before="100"/>
      </w:pPr>
      <w:r>
        <w:rPr>
          <w:rFonts w:ascii="Calibri" w:cs="Calibri" w:eastAsia="Calibri" w:hAnsi="Calibri"/>
          <w:b/>
          <w:bCs/>
          <w:i w:val="false"/>
          <w:iCs w:val="false"/>
          <w:color w:val="1F3864"/>
          <w:sz w:val="24"/>
          <w:szCs w:val="24"/>
        </w:rPr>
        <w:t xml:space="preserve">THE ANSWER</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L'heure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In English</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Comment le dire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 h 00</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It's three o'clock.</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o'clock = heure PLEINE seulement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7 h 00</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It's seven o'clock.</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 h 30</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It's half past three.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PAS o'clock !</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7 h 30</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It's half past seven.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ATTENTION — L'ERREUR À NE PAS FAIRE</w:t>
      </w:r>
    </w:p>
    <w:p>
      <w:pPr>
        <w:pStyle w:val="ListParagraph"/>
        <w:numPr>
          <w:ilvl w:val="0"/>
          <w:numId w:val="2"/>
        </w:numPr>
        <w:spacing w:after="40"/>
      </w:pPr>
      <w:r>
        <w:rPr>
          <w:rFonts w:ascii="Calibri" w:cs="Calibri" w:eastAsia="Calibri" w:hAnsi="Calibri"/>
          <w:b/>
          <w:bCs/>
          <w:i w:val="false"/>
          <w:iCs w:val="false"/>
          <w:sz w:val="21"/>
          <w:szCs w:val="21"/>
        </w:rPr>
        <w:t xml:space="preserve">« O'clock » ne s'emploie QUE pour les heures pleines.</w:t>
      </w:r>
    </w:p>
    <w:p>
      <w:pPr>
        <w:pStyle w:val="ListParagraph"/>
        <w:numPr>
          <w:ilvl w:val="0"/>
          <w:numId w:val="2"/>
        </w:numPr>
        <w:spacing w:after="40"/>
      </w:pPr>
      <w:r>
        <w:rPr>
          <w:rFonts w:ascii="Calibri" w:cs="Calibri" w:eastAsia="Calibri" w:hAnsi="Calibri"/>
          <w:b/>
          <w:bCs/>
          <w:i w:val="false"/>
          <w:iCs w:val="false"/>
          <w:sz w:val="21"/>
          <w:szCs w:val="21"/>
        </w:rPr>
        <w:t xml:space="preserve">On ne dit JAMAIS « half past three o'clock ».</w:t>
      </w:r>
    </w:p>
    <w:p>
      <w:pPr>
        <w:pStyle w:val="Heading2"/>
        <w:spacing w:after="80" w:before="100"/>
      </w:pPr>
      <w:r>
        <w:rPr>
          <w:rFonts w:ascii="Calibri" w:cs="Calibri" w:eastAsia="Calibri" w:hAnsi="Calibri"/>
          <w:b/>
          <w:bCs/>
          <w:i w:val="false"/>
          <w:iCs w:val="false"/>
          <w:color w:val="1F3864"/>
          <w:sz w:val="24"/>
          <w:szCs w:val="24"/>
        </w:rPr>
        <w:t xml:space="preserve">LA DIFFÉRENCE AVEC LE FRANÇAIS</w:t>
      </w:r>
    </w:p>
    <w:p>
      <w:pPr>
        <w:pStyle w:val="ListParagraph"/>
        <w:numPr>
          <w:ilvl w:val="0"/>
          <w:numId w:val="2"/>
        </w:numPr>
        <w:spacing w:after="40"/>
      </w:pPr>
      <w:r>
        <w:rPr>
          <w:rFonts w:ascii="Calibri" w:cs="Calibri" w:eastAsia="Calibri" w:hAnsi="Calibri"/>
          <w:b/>
          <w:bCs/>
          <w:i w:val="false"/>
          <w:iCs w:val="false"/>
          <w:sz w:val="21"/>
          <w:szCs w:val="21"/>
        </w:rPr>
        <w:t xml:space="preserve">En français : « trois heures ET DEMIE ».</w:t>
      </w:r>
    </w:p>
    <w:p>
      <w:pPr>
        <w:pStyle w:val="ListParagraph"/>
        <w:numPr>
          <w:ilvl w:val="0"/>
          <w:numId w:val="2"/>
        </w:numPr>
        <w:spacing w:after="40"/>
      </w:pPr>
      <w:r>
        <w:rPr>
          <w:rFonts w:ascii="Calibri" w:cs="Calibri" w:eastAsia="Calibri" w:hAnsi="Calibri"/>
          <w:b/>
          <w:bCs/>
          <w:i w:val="false"/>
          <w:iCs w:val="false"/>
          <w:sz w:val="21"/>
          <w:szCs w:val="21"/>
        </w:rPr>
        <w:t xml:space="preserve">En anglais : « HALF PAST three » — la moitié APRÈS trois.</w:t>
      </w:r>
    </w:p>
    <w:p>
      <w:pPr>
        <w:pStyle w:val="ListParagraph"/>
        <w:numPr>
          <w:ilvl w:val="0"/>
          <w:numId w:val="2"/>
        </w:numPr>
        <w:spacing w:after="40"/>
      </w:pPr>
      <w:r>
        <w:rPr>
          <w:rFonts w:ascii="Calibri" w:cs="Calibri" w:eastAsia="Calibri" w:hAnsi="Calibri"/>
          <w:b/>
          <w:bCs/>
          <w:i w:val="false"/>
          <w:iCs w:val="false"/>
          <w:sz w:val="21"/>
          <w:szCs w:val="21"/>
        </w:rPr>
        <w:t xml:space="preserve">Les deux disent la même chose, mais pas dans le même ordre.</w:t>
      </w:r>
    </w:p>
    <w:p>
      <w:pPr>
        <w:pStyle w:val="ListParagraph"/>
        <w:numPr>
          <w:ilvl w:val="0"/>
          <w:numId w:val="2"/>
        </w:numPr>
        <w:spacing w:after="40"/>
      </w:pPr>
      <w:r>
        <w:rPr>
          <w:rFonts w:ascii="Calibri" w:cs="Calibri" w:eastAsia="Calibri" w:hAnsi="Calibri"/>
          <w:b/>
          <w:bCs/>
          <w:i w:val="false"/>
          <w:iCs w:val="false"/>
          <w:sz w:val="21"/>
          <w:szCs w:val="21"/>
        </w:rPr>
        <w:t xml:space="preserve">C'est pour ça qu'il ne faut pas traduire mot à mot.</w:t>
      </w:r>
    </w:p>
    <w:p>
      <w:pPr>
        <w:pStyle w:val="Heading2"/>
        <w:spacing w:after="80" w:before="100"/>
      </w:pPr>
      <w:r>
        <w:rPr>
          <w:rFonts w:ascii="Calibri" w:cs="Calibri" w:eastAsia="Calibri" w:hAnsi="Calibri"/>
          <w:b/>
          <w:bCs/>
          <w:i w:val="false"/>
          <w:iCs w:val="false"/>
          <w:color w:val="1F3864"/>
          <w:sz w:val="24"/>
          <w:szCs w:val="24"/>
        </w:rPr>
        <w:t xml:space="preserve">THE NUMBERS I NEED</w:t>
      </w:r>
    </w:p>
    <w:p>
      <w:pPr>
        <w:pStyle w:val="ListParagraph"/>
        <w:numPr>
          <w:ilvl w:val="0"/>
          <w:numId w:val="2"/>
        </w:numPr>
        <w:spacing w:after="40"/>
      </w:pPr>
      <w:r>
        <w:rPr>
          <w:rFonts w:ascii="Calibri" w:cs="Calibri" w:eastAsia="Calibri" w:hAnsi="Calibri"/>
          <w:b/>
          <w:bCs/>
          <w:i w:val="false"/>
          <w:iCs w:val="false"/>
          <w:sz w:val="21"/>
          <w:szCs w:val="21"/>
        </w:rPr>
        <w:t xml:space="preserve">one · two · three · four · five · six · seven · eight · nine · ten · eleven · twelve</w:t>
      </w:r>
    </w:p>
    <w:p>
      <w:pPr>
        <w:pStyle w:val="Heading2"/>
        <w:spacing w:after="80" w:before="100"/>
      </w:pPr>
      <w:r>
        <w:rPr>
          <w:rFonts w:ascii="Calibri" w:cs="Calibri" w:eastAsia="Calibri" w:hAnsi="Calibri"/>
          <w:b/>
          <w:bCs/>
          <w:i w:val="false"/>
          <w:iCs w:val="false"/>
          <w:color w:val="1F3864"/>
          <w:sz w:val="24"/>
          <w:szCs w:val="24"/>
        </w:rPr>
        <w:t xml:space="preserve">Ex. 4 — MY DAY</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In English</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geste que je fais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 wake up</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me frotte les yeux</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 get up</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me lève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 have breakfast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mange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 go to school</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marche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 have lunch</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mange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 play</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saute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 do my homework</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j'écris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 have dinner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mange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 go to bed</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dors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GESTE M'AIDE ÉNORMÉMENT</w:t>
      </w:r>
    </w:p>
    <w:p>
      <w:pPr>
        <w:pStyle w:val="ListParagraph"/>
        <w:numPr>
          <w:ilvl w:val="0"/>
          <w:numId w:val="2"/>
        </w:numPr>
        <w:spacing w:after="40"/>
      </w:pPr>
      <w:r>
        <w:rPr>
          <w:rFonts w:ascii="Calibri" w:cs="Calibri" w:eastAsia="Calibri" w:hAnsi="Calibri"/>
          <w:b/>
          <w:bCs/>
          <w:i w:val="false"/>
          <w:iCs w:val="false"/>
          <w:sz w:val="21"/>
          <w:szCs w:val="21"/>
        </w:rPr>
        <w:t xml:space="preserve">Mon corps retient ce que mon oreille oublie.</w:t>
      </w:r>
    </w:p>
    <w:p>
      <w:pPr>
        <w:pStyle w:val="ListParagraph"/>
        <w:numPr>
          <w:ilvl w:val="0"/>
          <w:numId w:val="2"/>
        </w:numPr>
        <w:spacing w:after="40"/>
      </w:pPr>
      <w:r>
        <w:rPr>
          <w:rFonts w:ascii="Calibri" w:cs="Calibri" w:eastAsia="Calibri" w:hAnsi="Calibri"/>
          <w:b/>
          <w:bCs/>
          <w:i w:val="false"/>
          <w:iCs w:val="false"/>
          <w:sz w:val="21"/>
          <w:szCs w:val="21"/>
        </w:rPr>
        <w:t xml:space="preserve">Je fais le geste À CHAQUE FOIS que je dis le mot.</w:t>
      </w:r>
    </w:p>
    <w:p>
      <w:pPr>
        <w:pStyle w:val="Heading2"/>
        <w:spacing w:after="80" w:before="100"/>
      </w:pPr>
      <w:r>
        <w:rPr>
          <w:rFonts w:ascii="Calibri" w:cs="Calibri" w:eastAsia="Calibri" w:hAnsi="Calibri"/>
          <w:b/>
          <w:bCs/>
          <w:i w:val="false"/>
          <w:iCs w:val="false"/>
          <w:color w:val="1F3864"/>
          <w:sz w:val="24"/>
          <w:szCs w:val="24"/>
        </w:rPr>
        <w:t xml:space="preserve">Ex. 5 — LE MOT « HAVE »</w:t>
      </w:r>
    </w:p>
    <w:p>
      <w:pPr>
        <w:pStyle w:val="ListParagraph"/>
        <w:numPr>
          <w:ilvl w:val="0"/>
          <w:numId w:val="2"/>
        </w:numPr>
        <w:spacing w:after="40"/>
      </w:pPr>
      <w:r>
        <w:rPr>
          <w:rFonts w:ascii="Calibri" w:cs="Calibri" w:eastAsia="Calibri" w:hAnsi="Calibri"/>
          <w:b/>
          <w:bCs/>
          <w:i w:val="false"/>
          <w:iCs w:val="false"/>
          <w:sz w:val="21"/>
          <w:szCs w:val="21"/>
        </w:rPr>
        <w:t xml:space="preserve">have breakfast · have lunch · have dinner</w:t>
      </w:r>
    </w:p>
    <w:p>
      <w:pPr>
        <w:pStyle w:val="ListParagraph"/>
        <w:numPr>
          <w:ilvl w:val="0"/>
          <w:numId w:val="2"/>
        </w:numPr>
        <w:spacing w:after="40"/>
      </w:pPr>
      <w:r>
        <w:rPr>
          <w:rFonts w:ascii="Calibri" w:cs="Calibri" w:eastAsia="Calibri" w:hAnsi="Calibri"/>
          <w:b/>
          <w:bCs/>
          <w:i w:val="false"/>
          <w:iCs w:val="false"/>
          <w:sz w:val="21"/>
          <w:szCs w:val="21"/>
        </w:rPr>
        <w:t xml:space="preserve">En français on dit « PRENDRE le petit-déjeuner ». En anglais on dit « AVOIR ».</w:t>
      </w:r>
    </w:p>
    <w:p>
      <w:pPr>
        <w:pStyle w:val="ListParagraph"/>
        <w:numPr>
          <w:ilvl w:val="0"/>
          <w:numId w:val="2"/>
        </w:numPr>
        <w:spacing w:after="40"/>
      </w:pPr>
      <w:r>
        <w:rPr>
          <w:rFonts w:ascii="Calibri" w:cs="Calibri" w:eastAsia="Calibri" w:hAnsi="Calibri"/>
          <w:b/>
          <w:bCs/>
          <w:i w:val="false"/>
          <w:iCs w:val="false"/>
          <w:sz w:val="21"/>
          <w:szCs w:val="21"/>
        </w:rPr>
        <w:t xml:space="preserve">Ce n'est pas logique, et ce n'est pas grave : je l'apprends en BLOC.</w:t>
      </w:r>
    </w:p>
    <w:p>
      <w:pPr>
        <w:pStyle w:val="Heading2"/>
        <w:spacing w:after="80" w:before="100"/>
      </w:pPr>
      <w:r>
        <w:rPr>
          <w:rFonts w:ascii="Calibri" w:cs="Calibri" w:eastAsia="Calibri" w:hAnsi="Calibri"/>
          <w:b/>
          <w:bCs/>
          <w:i w:val="false"/>
          <w:iCs w:val="false"/>
          <w:color w:val="1F3864"/>
          <w:sz w:val="24"/>
          <w:szCs w:val="24"/>
        </w:rPr>
        <w:t xml:space="preserve">Ex. 6 — THE MOMENTS</w:t>
      </w:r>
    </w:p>
    <w:p>
      <w:pPr>
        <w:pStyle w:val="ListParagraph"/>
        <w:numPr>
          <w:ilvl w:val="0"/>
          <w:numId w:val="2"/>
        </w:numPr>
        <w:spacing w:after="40"/>
      </w:pPr>
      <w:r>
        <w:rPr>
          <w:rFonts w:ascii="Calibri" w:cs="Calibri" w:eastAsia="Calibri" w:hAnsi="Calibri"/>
          <w:b/>
          <w:bCs/>
          <w:i w:val="false"/>
          <w:iCs w:val="false"/>
          <w:sz w:val="21"/>
          <w:szCs w:val="21"/>
        </w:rPr>
        <w:t xml:space="preserve">in the morning · at noon · in the afternoon · in the evening · at night</w:t>
      </w:r>
    </w:p>
    <w:p>
      <w:pPr>
        <w:pStyle w:val="Heading2"/>
        <w:spacing w:after="80" w:before="100"/>
      </w:pPr>
      <w:r>
        <w:rPr>
          <w:rFonts w:ascii="Calibri" w:cs="Calibri" w:eastAsia="Calibri" w:hAnsi="Calibri"/>
          <w:b/>
          <w:bCs/>
          <w:i w:val="false"/>
          <w:iCs w:val="false"/>
          <w:color w:val="1F3864"/>
          <w:sz w:val="24"/>
          <w:szCs w:val="24"/>
        </w:rPr>
        <w:t xml:space="preserve">JE COMBINE</w:t>
      </w:r>
    </w:p>
    <w:p>
      <w:pPr>
        <w:pStyle w:val="ListParagraph"/>
        <w:numPr>
          <w:ilvl w:val="0"/>
          <w:numId w:val="2"/>
        </w:numPr>
        <w:spacing w:after="40"/>
      </w:pPr>
      <w:r>
        <w:rPr>
          <w:rFonts w:ascii="Calibri" w:cs="Calibri" w:eastAsia="Calibri" w:hAnsi="Calibri"/>
          <w:b/>
          <w:bCs/>
          <w:i w:val="false"/>
          <w:iCs w:val="false"/>
          <w:sz w:val="21"/>
          <w:szCs w:val="21"/>
        </w:rPr>
        <w:t xml:space="preserve">« At seven o'clock, I get up. »</w:t>
      </w:r>
    </w:p>
    <w:p>
      <w:pPr>
        <w:pStyle w:val="ListParagraph"/>
        <w:numPr>
          <w:ilvl w:val="0"/>
          <w:numId w:val="2"/>
        </w:numPr>
        <w:spacing w:after="40"/>
      </w:pPr>
      <w:r>
        <w:rPr>
          <w:rFonts w:ascii="Calibri" w:cs="Calibri" w:eastAsia="Calibri" w:hAnsi="Calibri"/>
          <w:b/>
          <w:bCs/>
          <w:i w:val="false"/>
          <w:iCs w:val="false"/>
          <w:sz w:val="21"/>
          <w:szCs w:val="21"/>
        </w:rPr>
        <w:t xml:space="preserve">« At half past twelve, I have lunch. »</w:t>
      </w:r>
    </w:p>
    <w:p>
      <w:pPr>
        <w:pStyle w:val="ListParagraph"/>
        <w:numPr>
          <w:ilvl w:val="0"/>
          <w:numId w:val="2"/>
        </w:numPr>
        <w:spacing w:after="40"/>
      </w:pPr>
      <w:r>
        <w:rPr>
          <w:rFonts w:ascii="Calibri" w:cs="Calibri" w:eastAsia="Calibri" w:hAnsi="Calibri"/>
          <w:b/>
          <w:bCs/>
          <w:i w:val="false"/>
          <w:iCs w:val="false"/>
          <w:sz w:val="21"/>
          <w:szCs w:val="21"/>
        </w:rPr>
        <w:t xml:space="preserve">« ……………………………………… »</w:t>
      </w:r>
    </w:p>
    <w:p>
      <w:r>
        <w:br w:type="page"/>
      </w:r>
    </w:p>
    <w:p>
      <w:pPr>
        <w:shd w:fill="375623" w:val="clear"/>
        <w:spacing w:after="60"/>
      </w:pPr>
      <w:r>
        <w:rPr>
          <w:rFonts w:ascii="Calibri" w:cs="Calibri" w:eastAsia="Calibri" w:hAnsi="Calibri"/>
          <w:b/>
          <w:bCs/>
          <w:i w:val="false"/>
          <w:iCs w:val="false"/>
          <w:color w:val="FFFFFF"/>
          <w:sz w:val="24"/>
          <w:szCs w:val="24"/>
        </w:rPr>
        <w:t xml:space="preserve">ANNEXE 2 — Christmas and classroom English  [DOCUMENT ÉLÈVE — à imprimer]</w:t>
      </w:r>
    </w:p>
    <w:p>
      <w:pPr>
        <w:pStyle w:val="Heading2"/>
        <w:spacing w:after="80" w:before="100"/>
      </w:pPr>
      <w:r>
        <w:rPr>
          <w:rFonts w:ascii="Calibri" w:cs="Calibri" w:eastAsia="Calibri" w:hAnsi="Calibri"/>
          <w:b/>
          <w:bCs/>
          <w:i w:val="false"/>
          <w:iCs w:val="false"/>
          <w:color w:val="1F3864"/>
          <w:sz w:val="24"/>
          <w:szCs w:val="24"/>
        </w:rPr>
        <w:t xml:space="preserve">CHRISTMAS WORDS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In English</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En français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 Christmas tree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sapin de Noël</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 present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cadeau</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 stocking</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une chaussette de Noël</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 reindeer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renne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Santa Claus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père Noël</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snow</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neige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 card</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une carte de vœux</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 cracker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un pétard de table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 EST DIFFÉRENT EN GRANDE-BRETAGNE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Là-bas</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Chez nous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des CHAUSSETTES à la cheminée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chaussures sous le sapin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on envoie BEAUCOUP de cartes et on les affiche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en envoie moins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on tire des CRACKERS à deux : bruit, couronne en papier, blague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ça n'existe pas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repas est à MIDI le 25</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repas est le soir du 24</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CRACKERS — c'est étonnant</w:t>
      </w:r>
    </w:p>
    <w:p>
      <w:pPr>
        <w:pStyle w:val="ListParagraph"/>
        <w:numPr>
          <w:ilvl w:val="0"/>
          <w:numId w:val="2"/>
        </w:numPr>
        <w:spacing w:after="40"/>
      </w:pPr>
      <w:r>
        <w:rPr>
          <w:rFonts w:ascii="Calibri" w:cs="Calibri" w:eastAsia="Calibri" w:hAnsi="Calibri"/>
          <w:b/>
          <w:bCs/>
          <w:i w:val="false"/>
          <w:iCs w:val="false"/>
          <w:sz w:val="21"/>
          <w:szCs w:val="21"/>
        </w:rPr>
        <w:t xml:space="preserve">Un tube en papier qu'on tire à deux. Ça fait un bruit sec.</w:t>
      </w:r>
    </w:p>
    <w:p>
      <w:pPr>
        <w:pStyle w:val="ListParagraph"/>
        <w:numPr>
          <w:ilvl w:val="0"/>
          <w:numId w:val="2"/>
        </w:numPr>
        <w:spacing w:after="40"/>
      </w:pPr>
      <w:r>
        <w:rPr>
          <w:rFonts w:ascii="Calibri" w:cs="Calibri" w:eastAsia="Calibri" w:hAnsi="Calibri"/>
          <w:b/>
          <w:bCs/>
          <w:i w:val="false"/>
          <w:iCs w:val="false"/>
          <w:sz w:val="21"/>
          <w:szCs w:val="21"/>
        </w:rPr>
        <w:t xml:space="preserve">Dedans : une COURONNE EN PAPIER, une blague et un petit objet.</w:t>
      </w:r>
    </w:p>
    <w:p>
      <w:pPr>
        <w:pStyle w:val="ListParagraph"/>
        <w:numPr>
          <w:ilvl w:val="0"/>
          <w:numId w:val="2"/>
        </w:numPr>
        <w:spacing w:after="40"/>
      </w:pPr>
      <w:r>
        <w:rPr>
          <w:rFonts w:ascii="Calibri" w:cs="Calibri" w:eastAsia="Calibri" w:hAnsi="Calibri"/>
          <w:b/>
          <w:bCs/>
          <w:i w:val="false"/>
          <w:iCs w:val="false"/>
          <w:sz w:val="21"/>
          <w:szCs w:val="21"/>
        </w:rPr>
        <w:t xml:space="preserve">Tout le monde porte la couronne pendant le repas.</w:t>
      </w:r>
    </w:p>
    <w:p>
      <w:pPr>
        <w:pStyle w:val="ListParagraph"/>
        <w:numPr>
          <w:ilvl w:val="0"/>
          <w:numId w:val="2"/>
        </w:numPr>
        <w:spacing w:after="40"/>
      </w:pPr>
      <w:r>
        <w:rPr>
          <w:rFonts w:ascii="Calibri" w:cs="Calibri" w:eastAsia="Calibri" w:hAnsi="Calibri"/>
          <w:b/>
          <w:bCs/>
          <w:i w:val="false"/>
          <w:iCs w:val="false"/>
          <w:sz w:val="21"/>
          <w:szCs w:val="21"/>
        </w:rPr>
        <w:t xml:space="preserve">Tout le monde. Y compris les adultes.</w:t>
      </w:r>
    </w:p>
    <w:p>
      <w:pPr>
        <w:pStyle w:val="Heading2"/>
        <w:spacing w:after="80" w:before="100"/>
      </w:pPr>
      <w:r>
        <w:rPr>
          <w:rFonts w:ascii="Calibri" w:cs="Calibri" w:eastAsia="Calibri" w:hAnsi="Calibri"/>
          <w:b/>
          <w:bCs/>
          <w:i w:val="false"/>
          <w:iCs w:val="false"/>
          <w:color w:val="1F3864"/>
          <w:sz w:val="24"/>
          <w:szCs w:val="24"/>
        </w:rPr>
        <w:t xml:space="preserve">Ex. 4 — CLASSROOM ENGLISH</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In English</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fais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Stand up!</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me lève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Sit down!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m'assois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Listen!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j'écoute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Look!</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regarde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Repeat!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répète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Point to…</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montre du doigt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Show me…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montre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Open your book!</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j'ouvre mon livre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Put up your hand!</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lève la main</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À PARTIR DE MAINTENANT</w:t>
      </w:r>
    </w:p>
    <w:p>
      <w:pPr>
        <w:pStyle w:val="ListParagraph"/>
        <w:numPr>
          <w:ilvl w:val="0"/>
          <w:numId w:val="2"/>
        </w:numPr>
        <w:spacing w:after="40"/>
      </w:pPr>
      <w:r>
        <w:rPr>
          <w:rFonts w:ascii="Calibri" w:cs="Calibri" w:eastAsia="Calibri" w:hAnsi="Calibri"/>
          <w:b/>
          <w:bCs/>
          <w:i w:val="false"/>
          <w:iCs w:val="false"/>
          <w:sz w:val="21"/>
          <w:szCs w:val="21"/>
        </w:rPr>
        <w:t xml:space="preserve">Ces consignes sont données EN ANGLAIS pendant les séances d'anglais.</w:t>
      </w:r>
    </w:p>
    <w:p>
      <w:pPr>
        <w:pStyle w:val="ListParagraph"/>
        <w:numPr>
          <w:ilvl w:val="0"/>
          <w:numId w:val="2"/>
        </w:numPr>
        <w:spacing w:after="40"/>
      </w:pPr>
      <w:r>
        <w:rPr>
          <w:rFonts w:ascii="Calibri" w:cs="Calibri" w:eastAsia="Calibri" w:hAnsi="Calibri"/>
          <w:b/>
          <w:bCs/>
          <w:i w:val="false"/>
          <w:iCs w:val="false"/>
          <w:sz w:val="21"/>
          <w:szCs w:val="21"/>
        </w:rPr>
        <w:t xml:space="preserve">Pas de traduction. Le geste suffit.</w:t>
      </w:r>
    </w:p>
    <w:p>
      <w:pPr>
        <w:pStyle w:val="ListParagraph"/>
        <w:numPr>
          <w:ilvl w:val="0"/>
          <w:numId w:val="2"/>
        </w:numPr>
        <w:spacing w:after="40"/>
      </w:pPr>
      <w:r>
        <w:rPr>
          <w:rFonts w:ascii="Calibri" w:cs="Calibri" w:eastAsia="Calibri" w:hAnsi="Calibri"/>
          <w:b/>
          <w:bCs/>
          <w:i w:val="false"/>
          <w:iCs w:val="false"/>
          <w:sz w:val="21"/>
          <w:szCs w:val="21"/>
        </w:rPr>
        <w:t xml:space="preserve">C'est de l'anglais qui SERT vraiment à quelque chose.</w:t>
      </w:r>
    </w:p>
    <w:p>
      <w:pPr>
        <w:pStyle w:val="Heading2"/>
        <w:spacing w:after="80" w:before="100"/>
      </w:pPr>
      <w:r>
        <w:rPr>
          <w:rFonts w:ascii="Calibri" w:cs="Calibri" w:eastAsia="Calibri" w:hAnsi="Calibri"/>
          <w:b/>
          <w:bCs/>
          <w:i w:val="false"/>
          <w:iCs w:val="false"/>
          <w:color w:val="1F3864"/>
          <w:sz w:val="24"/>
          <w:szCs w:val="24"/>
        </w:rPr>
        <w:t xml:space="preserve">Ex. 5 — SIMON SAYS</w:t>
      </w:r>
    </w:p>
    <w:p>
      <w:pPr>
        <w:pStyle w:val="ListParagraph"/>
        <w:numPr>
          <w:ilvl w:val="0"/>
          <w:numId w:val="2"/>
        </w:numPr>
        <w:spacing w:after="40"/>
      </w:pPr>
      <w:r>
        <w:rPr>
          <w:rFonts w:ascii="Calibri" w:cs="Calibri" w:eastAsia="Calibri" w:hAnsi="Calibri"/>
          <w:b/>
          <w:bCs/>
          <w:i w:val="false"/>
          <w:iCs w:val="false"/>
          <w:sz w:val="21"/>
          <w:szCs w:val="21"/>
        </w:rPr>
        <w:t xml:space="preserve">Je fais ce qui est demandé SEULEMENT si la phrase commence par « Simon says ».</w:t>
      </w:r>
    </w:p>
    <w:p>
      <w:pPr>
        <w:pStyle w:val="ListParagraph"/>
        <w:numPr>
          <w:ilvl w:val="0"/>
          <w:numId w:val="2"/>
        </w:numPr>
        <w:spacing w:after="40"/>
      </w:pPr>
      <w:r>
        <w:rPr>
          <w:rFonts w:ascii="Calibri" w:cs="Calibri" w:eastAsia="Calibri" w:hAnsi="Calibri"/>
          <w:b/>
          <w:bCs/>
          <w:i w:val="false"/>
          <w:iCs w:val="false"/>
          <w:sz w:val="21"/>
          <w:szCs w:val="21"/>
        </w:rPr>
        <w:t xml:space="preserve">« Simon says stand up! » → je me lève.</w:t>
      </w:r>
    </w:p>
    <w:p>
      <w:pPr>
        <w:pStyle w:val="ListParagraph"/>
        <w:numPr>
          <w:ilvl w:val="0"/>
          <w:numId w:val="2"/>
        </w:numPr>
        <w:spacing w:after="40"/>
      </w:pPr>
      <w:r>
        <w:rPr>
          <w:rFonts w:ascii="Calibri" w:cs="Calibri" w:eastAsia="Calibri" w:hAnsi="Calibri"/>
          <w:b/>
          <w:bCs/>
          <w:i w:val="false"/>
          <w:iCs w:val="false"/>
          <w:sz w:val="21"/>
          <w:szCs w:val="21"/>
        </w:rPr>
        <w:t xml:space="preserve">« Stand up! » → je ne bouge pas !</w:t>
      </w:r>
    </w:p>
    <w:p>
      <w:pPr>
        <w:pStyle w:val="ListParagraph"/>
        <w:numPr>
          <w:ilvl w:val="0"/>
          <w:numId w:val="2"/>
        </w:numPr>
        <w:spacing w:after="40"/>
      </w:pPr>
      <w:r>
        <w:rPr>
          <w:rFonts w:ascii="Calibri" w:cs="Calibri" w:eastAsia="Calibri" w:hAnsi="Calibri"/>
          <w:b/>
          <w:bCs/>
          <w:i w:val="false"/>
          <w:iCs w:val="false"/>
          <w:sz w:val="21"/>
          <w:szCs w:val="21"/>
        </w:rPr>
        <w:t xml:space="preserve">Ce jeu m'oblige à écouter jusqu'au bout.</w:t>
      </w:r>
    </w:p>
    <w:p>
      <w:pPr>
        <w:pStyle w:val="Heading2"/>
        <w:spacing w:after="80" w:before="100"/>
      </w:pPr>
      <w:r>
        <w:rPr>
          <w:rFonts w:ascii="Calibri" w:cs="Calibri" w:eastAsia="Calibri" w:hAnsi="Calibri"/>
          <w:b/>
          <w:bCs/>
          <w:i w:val="false"/>
          <w:iCs w:val="false"/>
          <w:color w:val="1F3864"/>
          <w:sz w:val="24"/>
          <w:szCs w:val="24"/>
        </w:rPr>
        <w:t xml:space="preserve">Ex. 6 — Ma carte de vœux</w:t>
      </w:r>
    </w:p>
    <w:p>
      <w:pPr>
        <w:pStyle w:val="ListParagraph"/>
        <w:numPr>
          <w:ilvl w:val="0"/>
          <w:numId w:val="2"/>
        </w:numPr>
        <w:spacing w:after="40"/>
      </w:pPr>
      <w:r>
        <w:rPr>
          <w:rFonts w:ascii="Calibri" w:cs="Calibri" w:eastAsia="Calibri" w:hAnsi="Calibri"/>
          <w:b/>
          <w:bCs/>
          <w:i w:val="false"/>
          <w:iCs w:val="false"/>
          <w:sz w:val="21"/>
          <w:szCs w:val="21"/>
        </w:rPr>
        <w:t xml:space="preserve">Merry Christmas!</w:t>
      </w:r>
    </w:p>
    <w:p>
      <w:pPr>
        <w:pStyle w:val="ListParagraph"/>
        <w:numPr>
          <w:ilvl w:val="0"/>
          <w:numId w:val="2"/>
        </w:numPr>
        <w:spacing w:after="40"/>
      </w:pPr>
      <w:r>
        <w:rPr>
          <w:rFonts w:ascii="Calibri" w:cs="Calibri" w:eastAsia="Calibri" w:hAnsi="Calibri"/>
          <w:b/>
          <w:bCs/>
          <w:i w:val="false"/>
          <w:iCs w:val="false"/>
          <w:sz w:val="21"/>
          <w:szCs w:val="21"/>
        </w:rPr>
        <w:t xml:space="preserve">Happy New Year!</w:t>
      </w:r>
    </w:p>
    <w:p>
      <w:pPr>
        <w:pStyle w:val="ListParagraph"/>
        <w:numPr>
          <w:ilvl w:val="0"/>
          <w:numId w:val="2"/>
        </w:numPr>
        <w:spacing w:after="40"/>
      </w:pPr>
      <w:r>
        <w:rPr>
          <w:rFonts w:ascii="Calibri" w:cs="Calibri" w:eastAsia="Calibri" w:hAnsi="Calibri"/>
          <w:b/>
          <w:bCs/>
          <w:i w:val="false"/>
          <w:iCs w:val="false"/>
          <w:sz w:val="21"/>
          <w:szCs w:val="21"/>
        </w:rPr>
        <w:t xml:space="preserve">From ………</w:t>
      </w:r>
    </w:p>
    <w:p>
      <w:r>
        <w:br w:type="page"/>
      </w:r>
    </w:p>
    <w:p>
      <w:pPr>
        <w:shd w:fill="375623" w:val="clear"/>
        <w:spacing w:after="60"/>
      </w:pPr>
      <w:r>
        <w:rPr>
          <w:rFonts w:ascii="Calibri" w:cs="Calibri" w:eastAsia="Calibri" w:hAnsi="Calibri"/>
          <w:b/>
          <w:bCs/>
          <w:i w:val="false"/>
          <w:iCs w:val="false"/>
          <w:color w:val="FFFFFF"/>
          <w:sz w:val="24"/>
          <w:szCs w:val="24"/>
        </w:rPr>
        <w:t xml:space="preserve">ANNEXE 3 — My day: ma présentation  [DOCUMENT ÉLÈVE — à imprimer]</w:t>
      </w:r>
    </w:p>
    <w:p>
      <w:pPr>
        <w:pStyle w:val="Heading2"/>
        <w:spacing w:after="80" w:before="100"/>
      </w:pPr>
      <w:r>
        <w:rPr>
          <w:rFonts w:ascii="Calibri" w:cs="Calibri" w:eastAsia="Calibri" w:hAnsi="Calibri"/>
          <w:b/>
          <w:bCs/>
          <w:i w:val="false"/>
          <w:iCs w:val="false"/>
          <w:color w:val="1F3864"/>
          <w:sz w:val="24"/>
          <w:szCs w:val="24"/>
        </w:rPr>
        <w:t xml:space="preserve">MA BANDE DE CINQ DESSINS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Case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L'heure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fais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1</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2</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3</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4</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5</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DES DESSINS ET PAS DES MOTS</w:t>
      </w:r>
    </w:p>
    <w:p>
      <w:pPr>
        <w:pStyle w:val="ListParagraph"/>
        <w:numPr>
          <w:ilvl w:val="0"/>
          <w:numId w:val="2"/>
        </w:numPr>
        <w:spacing w:after="40"/>
      </w:pPr>
      <w:r>
        <w:rPr>
          <w:rFonts w:ascii="Calibri" w:cs="Calibri" w:eastAsia="Calibri" w:hAnsi="Calibri"/>
          <w:b/>
          <w:bCs/>
          <w:i w:val="false"/>
          <w:iCs w:val="false"/>
          <w:sz w:val="21"/>
          <w:szCs w:val="21"/>
        </w:rPr>
        <w:t xml:space="preserve">C'est le MÊME outil que pour raconter un conte.</w:t>
      </w:r>
    </w:p>
    <w:p>
      <w:pPr>
        <w:pStyle w:val="ListParagraph"/>
        <w:numPr>
          <w:ilvl w:val="0"/>
          <w:numId w:val="2"/>
        </w:numPr>
        <w:spacing w:after="40"/>
      </w:pPr>
      <w:r>
        <w:rPr>
          <w:rFonts w:ascii="Calibri" w:cs="Calibri" w:eastAsia="Calibri" w:hAnsi="Calibri"/>
          <w:b/>
          <w:bCs/>
          <w:i w:val="false"/>
          <w:iCs w:val="false"/>
          <w:sz w:val="21"/>
          <w:szCs w:val="21"/>
        </w:rPr>
        <w:t xml:space="preserve">Un support écrit, je vais le LIRE.</w:t>
      </w:r>
    </w:p>
    <w:p>
      <w:pPr>
        <w:pStyle w:val="ListParagraph"/>
        <w:numPr>
          <w:ilvl w:val="0"/>
          <w:numId w:val="2"/>
        </w:numPr>
        <w:spacing w:after="40"/>
      </w:pPr>
      <w:r>
        <w:rPr>
          <w:rFonts w:ascii="Calibri" w:cs="Calibri" w:eastAsia="Calibri" w:hAnsi="Calibri"/>
          <w:b/>
          <w:bCs/>
          <w:i w:val="false"/>
          <w:iCs w:val="false"/>
          <w:sz w:val="21"/>
          <w:szCs w:val="21"/>
        </w:rPr>
        <w:t xml:space="preserve">Un dessin, je suis obligé de PARLER.</w:t>
      </w:r>
    </w:p>
    <w:p>
      <w:pPr>
        <w:pStyle w:val="Heading2"/>
        <w:spacing w:after="80" w:before="100"/>
      </w:pPr>
      <w:r>
        <w:rPr>
          <w:rFonts w:ascii="Calibri" w:cs="Calibri" w:eastAsia="Calibri" w:hAnsi="Calibri"/>
          <w:b/>
          <w:bCs/>
          <w:i w:val="false"/>
          <w:iCs w:val="false"/>
          <w:color w:val="1F3864"/>
          <w:sz w:val="24"/>
          <w:szCs w:val="24"/>
        </w:rPr>
        <w:t xml:space="preserve">MA PHRASE MODÈLE</w:t>
      </w:r>
    </w:p>
    <w:p>
      <w:pPr>
        <w:pStyle w:val="ListParagraph"/>
        <w:numPr>
          <w:ilvl w:val="0"/>
          <w:numId w:val="2"/>
        </w:numPr>
        <w:spacing w:after="40"/>
      </w:pPr>
      <w:r>
        <w:rPr>
          <w:rFonts w:ascii="Calibri" w:cs="Calibri" w:eastAsia="Calibri" w:hAnsi="Calibri"/>
          <w:b/>
          <w:bCs/>
          <w:i w:val="false"/>
          <w:iCs w:val="false"/>
          <w:sz w:val="21"/>
          <w:szCs w:val="21"/>
        </w:rPr>
        <w:t xml:space="preserve">« At ……… o'clock, I ……… . »</w:t>
      </w:r>
    </w:p>
    <w:p>
      <w:pPr>
        <w:pStyle w:val="Heading2"/>
        <w:spacing w:after="80" w:before="100"/>
      </w:pPr>
      <w:r>
        <w:rPr>
          <w:rFonts w:ascii="Calibri" w:cs="Calibri" w:eastAsia="Calibri" w:hAnsi="Calibri"/>
          <w:b/>
          <w:bCs/>
          <w:i w:val="false"/>
          <w:iCs w:val="false"/>
          <w:color w:val="1F3864"/>
          <w:sz w:val="24"/>
          <w:szCs w:val="24"/>
        </w:rPr>
        <w:t xml:space="preserve">COMMENT ON VÉRIFIE QUE J'AI ÉTÉ COMPRIS</w:t>
      </w:r>
    </w:p>
    <w:p>
      <w:pPr>
        <w:pStyle w:val="ListParagraph"/>
        <w:numPr>
          <w:ilvl w:val="0"/>
          <w:numId w:val="2"/>
        </w:numPr>
        <w:spacing w:after="40"/>
      </w:pPr>
      <w:r>
        <w:rPr>
          <w:rFonts w:ascii="Calibri" w:cs="Calibri" w:eastAsia="Calibri" w:hAnsi="Calibri"/>
          <w:b/>
          <w:bCs/>
          <w:i w:val="false"/>
          <w:iCs w:val="false"/>
          <w:sz w:val="21"/>
          <w:szCs w:val="21"/>
        </w:rPr>
        <w:t xml:space="preserve">Ceux qui écoutent MIMENT ce qu'ils entendent.</w:t>
      </w:r>
    </w:p>
    <w:p>
      <w:pPr>
        <w:pStyle w:val="ListParagraph"/>
        <w:numPr>
          <w:ilvl w:val="0"/>
          <w:numId w:val="2"/>
        </w:numPr>
        <w:spacing w:after="40"/>
      </w:pPr>
      <w:r>
        <w:rPr>
          <w:rFonts w:ascii="Calibri" w:cs="Calibri" w:eastAsia="Calibri" w:hAnsi="Calibri"/>
          <w:b/>
          <w:bCs/>
          <w:i w:val="false"/>
          <w:iCs w:val="false"/>
          <w:sz w:val="21"/>
          <w:szCs w:val="21"/>
        </w:rPr>
        <w:t xml:space="preserve">S'ils miment juste, c'est que ma prononciation était bonne.</w:t>
      </w:r>
    </w:p>
    <w:p>
      <w:pPr>
        <w:pStyle w:val="ListParagraph"/>
        <w:numPr>
          <w:ilvl w:val="0"/>
          <w:numId w:val="2"/>
        </w:numPr>
        <w:spacing w:after="40"/>
      </w:pPr>
      <w:r>
        <w:rPr>
          <w:rFonts w:ascii="Calibri" w:cs="Calibri" w:eastAsia="Calibri" w:hAnsi="Calibri"/>
          <w:b/>
          <w:bCs/>
          <w:i w:val="false"/>
          <w:iCs w:val="false"/>
          <w:sz w:val="21"/>
          <w:szCs w:val="21"/>
        </w:rPr>
        <w:t xml:space="preserve">C'est un critère clair, et personne ne me juge.</w:t>
      </w:r>
    </w:p>
    <w:p>
      <w:pPr>
        <w:pStyle w:val="Heading2"/>
        <w:spacing w:after="80" w:before="100"/>
      </w:pPr>
      <w:r>
        <w:rPr>
          <w:rFonts w:ascii="Calibri" w:cs="Calibri" w:eastAsia="Calibri" w:hAnsi="Calibri"/>
          <w:b/>
          <w:bCs/>
          <w:i w:val="false"/>
          <w:iCs w:val="false"/>
          <w:color w:val="1F3864"/>
          <w:sz w:val="24"/>
          <w:szCs w:val="24"/>
        </w:rPr>
        <w:t xml:space="preserve">Ex. 4 — PAS DE CORRECTION DEVANT TOUT LE MONDE</w:t>
      </w:r>
    </w:p>
    <w:p>
      <w:pPr>
        <w:pStyle w:val="ListParagraph"/>
        <w:numPr>
          <w:ilvl w:val="0"/>
          <w:numId w:val="2"/>
        </w:numPr>
        <w:spacing w:after="40"/>
      </w:pPr>
      <w:r>
        <w:rPr>
          <w:rFonts w:ascii="Calibri" w:cs="Calibri" w:eastAsia="Calibri" w:hAnsi="Calibri"/>
          <w:b/>
          <w:bCs/>
          <w:i w:val="false"/>
          <w:iCs w:val="false"/>
          <w:sz w:val="21"/>
          <w:szCs w:val="21"/>
        </w:rPr>
        <w:t xml:space="preserve">Si je me trompe, le maître ou la maîtresse redit le mot correctement.</w:t>
      </w:r>
    </w:p>
    <w:p>
      <w:pPr>
        <w:pStyle w:val="ListParagraph"/>
        <w:numPr>
          <w:ilvl w:val="0"/>
          <w:numId w:val="2"/>
        </w:numPr>
        <w:spacing w:after="40"/>
      </w:pPr>
      <w:r>
        <w:rPr>
          <w:rFonts w:ascii="Calibri" w:cs="Calibri" w:eastAsia="Calibri" w:hAnsi="Calibri"/>
          <w:b/>
          <w:bCs/>
          <w:i w:val="false"/>
          <w:iCs w:val="false"/>
          <w:sz w:val="21"/>
          <w:szCs w:val="21"/>
        </w:rPr>
        <w:t xml:space="preserve">Sans faire de remarque.</w:t>
      </w:r>
    </w:p>
    <w:p>
      <w:pPr>
        <w:pStyle w:val="ListParagraph"/>
        <w:numPr>
          <w:ilvl w:val="0"/>
          <w:numId w:val="2"/>
        </w:numPr>
        <w:spacing w:after="40"/>
      </w:pPr>
      <w:r>
        <w:rPr>
          <w:rFonts w:ascii="Calibri" w:cs="Calibri" w:eastAsia="Calibri" w:hAnsi="Calibri"/>
          <w:b/>
          <w:bCs/>
          <w:i w:val="false"/>
          <w:iCs w:val="false"/>
          <w:sz w:val="21"/>
          <w:szCs w:val="21"/>
        </w:rPr>
        <w:t xml:space="preserve">C'est en RÉENTENDANT le mot juste que j'apprends.</w:t>
      </w:r>
    </w:p>
    <w:p>
      <w:pPr>
        <w:pStyle w:val="Heading2"/>
        <w:spacing w:after="80" w:before="100"/>
      </w:pPr>
      <w:r>
        <w:rPr>
          <w:rFonts w:ascii="Calibri" w:cs="Calibri" w:eastAsia="Calibri" w:hAnsi="Calibri"/>
          <w:b/>
          <w:bCs/>
          <w:i w:val="false"/>
          <w:iCs w:val="false"/>
          <w:color w:val="1F3864"/>
          <w:sz w:val="24"/>
          <w:szCs w:val="24"/>
        </w:rPr>
        <w:t xml:space="preserve">Ex. 5 — MON AUTO-ÉVALUATION</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sais…</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demander l'heure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dire une heure pleine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dire une demie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nommer cinq actions de ma journée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comprendre cinq consignes en anglais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dire cinq mots de Noël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chanter une chanson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Ex. 6 — Ce que je préfère en anglais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bCs/>
          <w:i w:val="false"/>
          <w:iCs w:val="false"/>
          <w:sz w:val="21"/>
          <w:szCs w:val="21"/>
        </w:rPr>
        <w:t xml:space="preserve">Et ce que je trouve difficile : ………</w:t>
      </w:r>
    </w:p>
    <w:p>
      <w:r>
        <w:br w:type="page"/>
      </w:r>
    </w:p>
    <w:p>
      <w:pPr>
        <w:shd w:fill="1F3864" w:val="clear"/>
        <w:spacing w:after="60"/>
      </w:pPr>
      <w:r>
        <w:rPr>
          <w:rFonts w:ascii="Calibri" w:cs="Calibri" w:eastAsia="Calibri" w:hAnsi="Calibri"/>
          <w:b/>
          <w:bCs/>
          <w:i w:val="false"/>
          <w:iCs w:val="false"/>
          <w:color w:val="FFFFFF"/>
          <w:sz w:val="24"/>
          <w:szCs w:val="24"/>
        </w:rPr>
        <w:t xml:space="preserve">ANNEXE 4 — Notes enseignant  [DOCUMENT ENSEIGNANT]</w:t>
      </w:r>
    </w:p>
    <w:p>
      <w:pPr>
        <w:pStyle w:val="Heading2"/>
        <w:spacing w:after="80" w:before="100"/>
      </w:pPr>
      <w:r>
        <w:rPr>
          <w:rFonts w:ascii="Calibri" w:cs="Calibri" w:eastAsia="Calibri" w:hAnsi="Calibri"/>
          <w:b/>
          <w:bCs/>
          <w:i w:val="false"/>
          <w:iCs w:val="false"/>
          <w:color w:val="1F3864"/>
          <w:sz w:val="24"/>
          <w:szCs w:val="24"/>
        </w:rPr>
        <w:t xml:space="preserve">L'ORAL AVANT L'ÉCRIT — principe non négociable au cycle 2</w:t>
      </w:r>
    </w:p>
    <w:p>
      <w:pPr>
        <w:pStyle w:val="ListParagraph"/>
        <w:numPr>
          <w:ilvl w:val="0"/>
          <w:numId w:val="2"/>
        </w:numPr>
        <w:spacing w:after="40"/>
      </w:pPr>
      <w:r>
        <w:rPr>
          <w:rFonts w:ascii="Calibri" w:cs="Calibri" w:eastAsia="Calibri" w:hAnsi="Calibri"/>
          <w:b/>
          <w:bCs/>
          <w:i w:val="false"/>
          <w:iCs w:val="false"/>
          <w:sz w:val="21"/>
          <w:szCs w:val="21"/>
        </w:rPr>
        <w:t xml:space="preserve">Un mot n'est vu écrit qu'APRÈS avoir été entendu et dit plusieurs fois.</w:t>
      </w:r>
    </w:p>
    <w:p>
      <w:pPr>
        <w:pStyle w:val="ListParagraph"/>
        <w:numPr>
          <w:ilvl w:val="0"/>
          <w:numId w:val="2"/>
        </w:numPr>
        <w:spacing w:after="40"/>
      </w:pPr>
      <w:r>
        <w:rPr>
          <w:rFonts w:ascii="Calibri" w:cs="Calibri" w:eastAsia="Calibri" w:hAnsi="Calibri"/>
          <w:b/>
          <w:bCs/>
          <w:i w:val="false"/>
          <w:iCs w:val="false"/>
          <w:sz w:val="21"/>
          <w:szCs w:val="21"/>
        </w:rPr>
        <w:t xml:space="preserve">L'orthographe anglaise est très éloignée de la prononciation : voir le mot trop tôt installe une prononciation fautive durable.</w:t>
      </w:r>
    </w:p>
    <w:p>
      <w:pPr>
        <w:pStyle w:val="ListParagraph"/>
        <w:numPr>
          <w:ilvl w:val="0"/>
          <w:numId w:val="2"/>
        </w:numPr>
        <w:spacing w:after="40"/>
      </w:pPr>
      <w:r>
        <w:rPr>
          <w:rFonts w:ascii="Calibri" w:cs="Calibri" w:eastAsia="Calibri" w:hAnsi="Calibri"/>
          <w:b/>
          <w:bCs/>
          <w:i w:val="false"/>
          <w:iCs w:val="false"/>
          <w:sz w:val="21"/>
          <w:szCs w:val="21"/>
        </w:rPr>
        <w:t xml:space="preserve">Aucune dictée de mots anglais au CE2.</w:t>
      </w:r>
    </w:p>
    <w:p>
      <w:pPr>
        <w:pStyle w:val="ListParagraph"/>
        <w:numPr>
          <w:ilvl w:val="0"/>
          <w:numId w:val="2"/>
        </w:numPr>
        <w:spacing w:after="40"/>
      </w:pPr>
      <w:r>
        <w:rPr>
          <w:rFonts w:ascii="Calibri" w:cs="Calibri" w:eastAsia="Calibri" w:hAnsi="Calibri"/>
          <w:b/>
          <w:bCs/>
          <w:i w:val="false"/>
          <w:iCs w:val="false"/>
          <w:sz w:val="21"/>
          <w:szCs w:val="21"/>
        </w:rPr>
        <w:t xml:space="preserve">L'évaluation est majoritairement orale : c'est ce qui a été travaillé.</w:t>
      </w:r>
    </w:p>
    <w:p>
      <w:pPr>
        <w:pStyle w:val="Heading2"/>
        <w:spacing w:after="80" w:before="100"/>
      </w:pPr>
      <w:r>
        <w:rPr>
          <w:rFonts w:ascii="Calibri" w:cs="Calibri" w:eastAsia="Calibri" w:hAnsi="Calibri"/>
          <w:b/>
          <w:bCs/>
          <w:i w:val="false"/>
          <w:iCs w:val="false"/>
          <w:color w:val="1F3864"/>
          <w:sz w:val="24"/>
          <w:szCs w:val="24"/>
        </w:rPr>
        <w:t xml:space="preserve">LA RÉPÉTITION — dans l'ordre</w:t>
      </w:r>
    </w:p>
    <w:p>
      <w:pPr>
        <w:pStyle w:val="ListParagraph"/>
        <w:numPr>
          <w:ilvl w:val="0"/>
          <w:numId w:val="2"/>
        </w:numPr>
        <w:spacing w:after="40"/>
      </w:pPr>
      <w:r>
        <w:rPr>
          <w:rFonts w:ascii="Calibri" w:cs="Calibri" w:eastAsia="Calibri" w:hAnsi="Calibri"/>
          <w:b/>
          <w:bCs/>
          <w:i w:val="false"/>
          <w:iCs w:val="false"/>
          <w:sz w:val="21"/>
          <w:szCs w:val="21"/>
        </w:rPr>
        <w:t xml:space="preserve">Collectif, puis par rangées, puis individuel. Toujours dans cet ordre.</w:t>
      </w:r>
    </w:p>
    <w:p>
      <w:pPr>
        <w:pStyle w:val="ListParagraph"/>
        <w:numPr>
          <w:ilvl w:val="0"/>
          <w:numId w:val="2"/>
        </w:numPr>
        <w:spacing w:after="40"/>
      </w:pPr>
      <w:r>
        <w:rPr>
          <w:rFonts w:ascii="Calibri" w:cs="Calibri" w:eastAsia="Calibri" w:hAnsi="Calibri"/>
          <w:b/>
          <w:bCs/>
          <w:i w:val="false"/>
          <w:iCs w:val="false"/>
          <w:sz w:val="21"/>
          <w:szCs w:val="21"/>
        </w:rPr>
        <w:t xml:space="preserve">La répétition collective protège les élèves timides : on n'entend pas les erreurs individuelles.</w:t>
      </w:r>
    </w:p>
    <w:p>
      <w:pPr>
        <w:pStyle w:val="ListParagraph"/>
        <w:numPr>
          <w:ilvl w:val="0"/>
          <w:numId w:val="2"/>
        </w:numPr>
        <w:spacing w:after="40"/>
      </w:pPr>
      <w:r>
        <w:rPr>
          <w:rFonts w:ascii="Calibri" w:cs="Calibri" w:eastAsia="Calibri" w:hAnsi="Calibri"/>
          <w:b/>
          <w:bCs/>
          <w:i w:val="false"/>
          <w:iCs w:val="false"/>
          <w:sz w:val="21"/>
          <w:szCs w:val="21"/>
        </w:rPr>
        <w:t xml:space="preserve">Ne jamais commencer par l'individuel.</w:t>
      </w:r>
    </w:p>
    <w:p>
      <w:pPr>
        <w:pStyle w:val="Heading2"/>
        <w:spacing w:after="80" w:before="100"/>
      </w:pPr>
      <w:r>
        <w:rPr>
          <w:rFonts w:ascii="Calibri" w:cs="Calibri" w:eastAsia="Calibri" w:hAnsi="Calibri"/>
          <w:b/>
          <w:bCs/>
          <w:i w:val="false"/>
          <w:iCs w:val="false"/>
          <w:color w:val="1F3864"/>
          <w:sz w:val="24"/>
          <w:szCs w:val="24"/>
        </w:rPr>
        <w:t xml:space="preserve">LES GESTES (TPR)</w:t>
      </w:r>
    </w:p>
    <w:p>
      <w:pPr>
        <w:pStyle w:val="ListParagraph"/>
        <w:numPr>
          <w:ilvl w:val="0"/>
          <w:numId w:val="2"/>
        </w:numPr>
        <w:spacing w:after="40"/>
      </w:pPr>
      <w:r>
        <w:rPr>
          <w:rFonts w:ascii="Calibri" w:cs="Calibri" w:eastAsia="Calibri" w:hAnsi="Calibri"/>
          <w:b/>
          <w:bCs/>
          <w:i w:val="false"/>
          <w:iCs w:val="false"/>
          <w:sz w:val="21"/>
          <w:szCs w:val="21"/>
        </w:rPr>
        <w:t xml:space="preserve">Total Physical Response : associer chaque mot à un geste et le faire systématiquement.</w:t>
      </w:r>
    </w:p>
    <w:p>
      <w:pPr>
        <w:pStyle w:val="ListParagraph"/>
        <w:numPr>
          <w:ilvl w:val="0"/>
          <w:numId w:val="2"/>
        </w:numPr>
        <w:spacing w:after="40"/>
      </w:pPr>
      <w:r>
        <w:rPr>
          <w:rFonts w:ascii="Calibri" w:cs="Calibri" w:eastAsia="Calibri" w:hAnsi="Calibri"/>
          <w:b/>
          <w:bCs/>
          <w:i w:val="false"/>
          <w:iCs w:val="false"/>
          <w:sz w:val="21"/>
          <w:szCs w:val="21"/>
        </w:rPr>
        <w:t xml:space="preserve">C'est la méthode la plus efficace au cycle 2, et de loin.</w:t>
      </w:r>
    </w:p>
    <w:p>
      <w:pPr>
        <w:pStyle w:val="ListParagraph"/>
        <w:numPr>
          <w:ilvl w:val="0"/>
          <w:numId w:val="2"/>
        </w:numPr>
        <w:spacing w:after="40"/>
      </w:pPr>
      <w:r>
        <w:rPr>
          <w:rFonts w:ascii="Calibri" w:cs="Calibri" w:eastAsia="Calibri" w:hAnsi="Calibri"/>
          <w:b/>
          <w:bCs/>
          <w:i w:val="false"/>
          <w:iCs w:val="false"/>
          <w:sz w:val="21"/>
          <w:szCs w:val="21"/>
        </w:rPr>
        <w:t xml:space="preserve">Les gestes doivent être les mêmes à chaque séance : les fixer et les afficher.</w:t>
      </w:r>
    </w:p>
    <w:p>
      <w:pPr>
        <w:pStyle w:val="ListParagraph"/>
        <w:numPr>
          <w:ilvl w:val="0"/>
          <w:numId w:val="2"/>
        </w:numPr>
        <w:spacing w:after="40"/>
      </w:pPr>
      <w:r>
        <w:rPr>
          <w:rFonts w:ascii="Calibri" w:cs="Calibri" w:eastAsia="Calibri" w:hAnsi="Calibri"/>
          <w:b/>
          <w:bCs/>
          <w:i w:val="false"/>
          <w:iCs w:val="false"/>
          <w:sz w:val="21"/>
          <w:szCs w:val="21"/>
        </w:rPr>
        <w:t xml:space="preserve">Un élève qui ne parle pas encore peut mimer : il participe et il comprend.</w:t>
      </w:r>
    </w:p>
    <w:p>
      <w:pPr>
        <w:pStyle w:val="Heading2"/>
        <w:spacing w:after="80" w:before="100"/>
      </w:pPr>
      <w:r>
        <w:rPr>
          <w:rFonts w:ascii="Calibri" w:cs="Calibri" w:eastAsia="Calibri" w:hAnsi="Calibri"/>
          <w:b/>
          <w:bCs/>
          <w:i w:val="false"/>
          <w:iCs w:val="false"/>
          <w:color w:val="1F3864"/>
          <w:sz w:val="24"/>
          <w:szCs w:val="24"/>
        </w:rPr>
        <w:t xml:space="preserve">LES ERREURS À TRAITER</w:t>
      </w:r>
    </w:p>
    <w:p>
      <w:pPr>
        <w:pStyle w:val="ListParagraph"/>
        <w:numPr>
          <w:ilvl w:val="0"/>
          <w:numId w:val="2"/>
        </w:numPr>
        <w:spacing w:after="40"/>
      </w:pPr>
      <w:r>
        <w:rPr>
          <w:rFonts w:ascii="Calibri" w:cs="Calibri" w:eastAsia="Calibri" w:hAnsi="Calibri"/>
          <w:b/>
          <w:bCs/>
          <w:i w:val="false"/>
          <w:iCs w:val="false"/>
          <w:sz w:val="21"/>
          <w:szCs w:val="21"/>
        </w:rPr>
        <w:t xml:space="preserve">« Half past three o'clock » : erreur très fréquente. Traiter dès la première séance.</w:t>
      </w:r>
    </w:p>
    <w:p>
      <w:pPr>
        <w:pStyle w:val="ListParagraph"/>
        <w:numPr>
          <w:ilvl w:val="0"/>
          <w:numId w:val="2"/>
        </w:numPr>
        <w:spacing w:after="40"/>
      </w:pPr>
      <w:r>
        <w:rPr>
          <w:rFonts w:ascii="Calibri" w:cs="Calibri" w:eastAsia="Calibri" w:hAnsi="Calibri"/>
          <w:b/>
          <w:bCs/>
          <w:i w:val="false"/>
          <w:iCs w:val="false"/>
          <w:sz w:val="21"/>
          <w:szCs w:val="21"/>
        </w:rPr>
        <w:t xml:space="preserve">La construction « half past » inversée par rapport au français : la signaler explicitement évite la traduction mot à mot.</w:t>
      </w:r>
    </w:p>
    <w:p>
      <w:pPr>
        <w:pStyle w:val="ListParagraph"/>
        <w:numPr>
          <w:ilvl w:val="0"/>
          <w:numId w:val="2"/>
        </w:numPr>
        <w:spacing w:after="40"/>
      </w:pPr>
      <w:r>
        <w:rPr>
          <w:rFonts w:ascii="Calibri" w:cs="Calibri" w:eastAsia="Calibri" w:hAnsi="Calibri"/>
          <w:b/>
          <w:bCs/>
          <w:i w:val="false"/>
          <w:iCs w:val="false"/>
          <w:sz w:val="21"/>
          <w:szCs w:val="21"/>
        </w:rPr>
        <w:t xml:space="preserve">« Have breakfast » : expression figée, à apprendre en bloc, sans analyse.</w:t>
      </w:r>
    </w:p>
    <w:p>
      <w:pPr>
        <w:pStyle w:val="Heading2"/>
        <w:spacing w:after="80" w:before="100"/>
      </w:pPr>
      <w:r>
        <w:rPr>
          <w:rFonts w:ascii="Calibri" w:cs="Calibri" w:eastAsia="Calibri" w:hAnsi="Calibri"/>
          <w:b/>
          <w:bCs/>
          <w:i w:val="false"/>
          <w:iCs w:val="false"/>
          <w:color w:val="1F3864"/>
          <w:sz w:val="24"/>
          <w:szCs w:val="24"/>
        </w:rPr>
        <w:t xml:space="preserve">LA CORRECTION DE PRONONCIATION</w:t>
      </w:r>
    </w:p>
    <w:p>
      <w:pPr>
        <w:pStyle w:val="ListParagraph"/>
        <w:numPr>
          <w:ilvl w:val="0"/>
          <w:numId w:val="2"/>
        </w:numPr>
        <w:spacing w:after="40"/>
      </w:pPr>
      <w:r>
        <w:rPr>
          <w:rFonts w:ascii="Calibri" w:cs="Calibri" w:eastAsia="Calibri" w:hAnsi="Calibri"/>
          <w:b/>
          <w:bCs/>
          <w:i w:val="false"/>
          <w:iCs w:val="false"/>
          <w:sz w:val="21"/>
          <w:szCs w:val="21"/>
        </w:rPr>
        <w:t xml:space="preserve">Jamais de correction publique explicite.</w:t>
      </w:r>
    </w:p>
    <w:p>
      <w:pPr>
        <w:pStyle w:val="ListParagraph"/>
        <w:numPr>
          <w:ilvl w:val="0"/>
          <w:numId w:val="2"/>
        </w:numPr>
        <w:spacing w:after="40"/>
      </w:pPr>
      <w:r>
        <w:rPr>
          <w:rFonts w:ascii="Calibri" w:cs="Calibri" w:eastAsia="Calibri" w:hAnsi="Calibri"/>
          <w:b/>
          <w:bCs/>
          <w:i w:val="false"/>
          <w:iCs w:val="false"/>
          <w:sz w:val="21"/>
          <w:szCs w:val="21"/>
        </w:rPr>
        <w:t xml:space="preserve">L'enseignant RÉEMPLOIE le mot correctement, sans commentaire.</w:t>
      </w:r>
    </w:p>
    <w:p>
      <w:pPr>
        <w:pStyle w:val="ListParagraph"/>
        <w:numPr>
          <w:ilvl w:val="0"/>
          <w:numId w:val="2"/>
        </w:numPr>
        <w:spacing w:after="40"/>
      </w:pPr>
      <w:r>
        <w:rPr>
          <w:rFonts w:ascii="Calibri" w:cs="Calibri" w:eastAsia="Calibri" w:hAnsi="Calibri"/>
          <w:b/>
          <w:bCs/>
          <w:i w:val="false"/>
          <w:iCs w:val="false"/>
          <w:sz w:val="21"/>
          <w:szCs w:val="21"/>
        </w:rPr>
        <w:t xml:space="preserve">C'est le réemploi qui corrige, pas la remarque. Une remarque publique fait taire l'élève.</w:t>
      </w:r>
    </w:p>
    <w:p>
      <w:pPr>
        <w:pStyle w:val="Heading2"/>
        <w:spacing w:after="80" w:before="100"/>
      </w:pPr>
      <w:r>
        <w:rPr>
          <w:rFonts w:ascii="Calibri" w:cs="Calibri" w:eastAsia="Calibri" w:hAnsi="Calibri"/>
          <w:b/>
          <w:bCs/>
          <w:i w:val="false"/>
          <w:iCs w:val="false"/>
          <w:color w:val="1F3864"/>
          <w:sz w:val="24"/>
          <w:szCs w:val="24"/>
        </w:rPr>
        <w:t xml:space="preserve">LES JEUX PLUTÔT QUE LES EXERCICES</w:t>
      </w:r>
    </w:p>
    <w:p>
      <w:pPr>
        <w:pStyle w:val="ListParagraph"/>
        <w:numPr>
          <w:ilvl w:val="0"/>
          <w:numId w:val="2"/>
        </w:numPr>
        <w:spacing w:after="40"/>
      </w:pPr>
      <w:r>
        <w:rPr>
          <w:rFonts w:ascii="Calibri" w:cs="Calibri" w:eastAsia="Calibri" w:hAnsi="Calibri"/>
          <w:b/>
          <w:bCs/>
          <w:i w:val="false"/>
          <w:iCs w:val="false"/>
          <w:sz w:val="21"/>
          <w:szCs w:val="21"/>
        </w:rPr>
        <w:t xml:space="preserve">« What's the time, Mister Wolf? » fait dire l'heure des dizaines de fois. Aucun exercice écrit n'égale cela.</w:t>
      </w:r>
    </w:p>
    <w:p>
      <w:pPr>
        <w:pStyle w:val="ListParagraph"/>
        <w:numPr>
          <w:ilvl w:val="0"/>
          <w:numId w:val="2"/>
        </w:numPr>
        <w:spacing w:after="40"/>
      </w:pPr>
      <w:r>
        <w:rPr>
          <w:rFonts w:ascii="Calibri" w:cs="Calibri" w:eastAsia="Calibri" w:hAnsi="Calibri"/>
          <w:b/>
          <w:bCs/>
          <w:i w:val="false"/>
          <w:iCs w:val="false"/>
          <w:sz w:val="21"/>
          <w:szCs w:val="21"/>
        </w:rPr>
        <w:t xml:space="preserve">« Simon says » travaille exactement la compétence d'écoute jusqu'au bout.</w:t>
      </w:r>
    </w:p>
    <w:p>
      <w:pPr>
        <w:pStyle w:val="ListParagraph"/>
        <w:numPr>
          <w:ilvl w:val="0"/>
          <w:numId w:val="2"/>
        </w:numPr>
        <w:spacing w:after="40"/>
      </w:pPr>
      <w:r>
        <w:rPr>
          <w:rFonts w:ascii="Calibri" w:cs="Calibri" w:eastAsia="Calibri" w:hAnsi="Calibri"/>
          <w:b/>
          <w:bCs/>
          <w:i w:val="false"/>
          <w:iCs w:val="false"/>
          <w:sz w:val="21"/>
          <w:szCs w:val="21"/>
        </w:rPr>
        <w:t xml:space="preserve">Le chain game installe le vocabulaire par répétition cumulative, sans effort ressenti.</w:t>
      </w:r>
    </w:p>
    <w:p>
      <w:pPr>
        <w:pStyle w:val="ListParagraph"/>
        <w:numPr>
          <w:ilvl w:val="0"/>
          <w:numId w:val="2"/>
        </w:numPr>
        <w:spacing w:after="40"/>
      </w:pPr>
      <w:r>
        <w:rPr>
          <w:rFonts w:ascii="Calibri" w:cs="Calibri" w:eastAsia="Calibri" w:hAnsi="Calibri"/>
          <w:b/>
          <w:bCs/>
          <w:i w:val="false"/>
          <w:iCs w:val="false"/>
          <w:sz w:val="21"/>
          <w:szCs w:val="21"/>
        </w:rPr>
        <w:t xml:space="preserve">La révision se fait par le jeu, jamais par une liste à relire.</w:t>
      </w:r>
    </w:p>
    <w:p>
      <w:pPr>
        <w:pStyle w:val="Heading2"/>
        <w:spacing w:after="80" w:before="100"/>
      </w:pPr>
      <w:r>
        <w:rPr>
          <w:rFonts w:ascii="Calibri" w:cs="Calibri" w:eastAsia="Calibri" w:hAnsi="Calibri"/>
          <w:b/>
          <w:bCs/>
          <w:i w:val="false"/>
          <w:iCs w:val="false"/>
          <w:color w:val="1F3864"/>
          <w:sz w:val="24"/>
          <w:szCs w:val="24"/>
        </w:rPr>
        <w:t xml:space="preserve">LA CHANSON</w:t>
      </w:r>
    </w:p>
    <w:p>
      <w:pPr>
        <w:pStyle w:val="ListParagraph"/>
        <w:numPr>
          <w:ilvl w:val="0"/>
          <w:numId w:val="2"/>
        </w:numPr>
        <w:spacing w:after="40"/>
      </w:pPr>
      <w:r>
        <w:rPr>
          <w:rFonts w:ascii="Calibri" w:cs="Calibri" w:eastAsia="Calibri" w:hAnsi="Calibri"/>
          <w:b/>
          <w:bCs/>
          <w:i w:val="false"/>
          <w:iCs w:val="false"/>
          <w:sz w:val="21"/>
          <w:szCs w:val="21"/>
        </w:rPr>
        <w:t xml:space="preserve">Écouter deux fois en entier AVANT de chanter.</w:t>
      </w:r>
    </w:p>
    <w:p>
      <w:pPr>
        <w:pStyle w:val="ListParagraph"/>
        <w:numPr>
          <w:ilvl w:val="0"/>
          <w:numId w:val="2"/>
        </w:numPr>
        <w:spacing w:after="40"/>
      </w:pPr>
      <w:r>
        <w:rPr>
          <w:rFonts w:ascii="Calibri" w:cs="Calibri" w:eastAsia="Calibri" w:hAnsi="Calibri"/>
          <w:b/>
          <w:bCs/>
          <w:i w:val="false"/>
          <w:iCs w:val="false"/>
          <w:sz w:val="21"/>
          <w:szCs w:val="21"/>
        </w:rPr>
        <w:t xml:space="preserve">Refrain d'abord, couplets ensuite.</w:t>
      </w:r>
    </w:p>
    <w:p>
      <w:pPr>
        <w:pStyle w:val="ListParagraph"/>
        <w:numPr>
          <w:ilvl w:val="0"/>
          <w:numId w:val="2"/>
        </w:numPr>
        <w:spacing w:after="40"/>
      </w:pPr>
      <w:r>
        <w:rPr>
          <w:rFonts w:ascii="Calibri" w:cs="Calibri" w:eastAsia="Calibri" w:hAnsi="Calibri"/>
          <w:b/>
          <w:bCs/>
          <w:i w:val="false"/>
          <w:iCs w:val="false"/>
          <w:sz w:val="21"/>
          <w:szCs w:val="21"/>
        </w:rPr>
        <w:t xml:space="preserve">Les paroles écrites seulement à la fin, quand la chanson est connue à l'oreille.</w:t>
      </w:r>
    </w:p>
    <w:p>
      <w:pPr>
        <w:pStyle w:val="ListParagraph"/>
        <w:numPr>
          <w:ilvl w:val="0"/>
          <w:numId w:val="2"/>
        </w:numPr>
        <w:spacing w:after="40"/>
      </w:pPr>
      <w:r>
        <w:rPr>
          <w:rFonts w:ascii="Calibri" w:cs="Calibri" w:eastAsia="Calibri" w:hAnsi="Calibri"/>
          <w:b/>
          <w:bCs/>
          <w:i w:val="false"/>
          <w:iCs w:val="false"/>
          <w:sz w:val="21"/>
          <w:szCs w:val="21"/>
        </w:rPr>
        <w:t xml:space="preserve">Donner le texte trop tôt fait lire au lieu d'écouter, et la prononciation en pâtit.</w:t>
      </w:r>
    </w:p>
    <w:p>
      <w:pPr>
        <w:pStyle w:val="Heading2"/>
        <w:spacing w:after="80" w:before="100"/>
      </w:pPr>
      <w:r>
        <w:rPr>
          <w:rFonts w:ascii="Calibri" w:cs="Calibri" w:eastAsia="Calibri" w:hAnsi="Calibri"/>
          <w:b/>
          <w:bCs/>
          <w:i w:val="false"/>
          <w:iCs w:val="false"/>
          <w:color w:val="1F3864"/>
          <w:sz w:val="24"/>
          <w:szCs w:val="24"/>
        </w:rPr>
        <w:t xml:space="preserve">NOËL — précautions</w:t>
      </w:r>
    </w:p>
    <w:p>
      <w:pPr>
        <w:pStyle w:val="ListParagraph"/>
        <w:numPr>
          <w:ilvl w:val="0"/>
          <w:numId w:val="2"/>
        </w:numPr>
        <w:spacing w:after="40"/>
      </w:pPr>
      <w:r>
        <w:rPr>
          <w:rFonts w:ascii="Calibri" w:cs="Calibri" w:eastAsia="Calibri" w:hAnsi="Calibri"/>
          <w:b/>
          <w:bCs/>
          <w:i w:val="false"/>
          <w:iCs w:val="false"/>
          <w:sz w:val="21"/>
          <w:szCs w:val="21"/>
        </w:rPr>
        <w:t xml:space="preserve">Noël est présenté comme un fait CULTUREL observé dans les pays anglophones.</w:t>
      </w:r>
    </w:p>
    <w:p>
      <w:pPr>
        <w:pStyle w:val="ListParagraph"/>
        <w:numPr>
          <w:ilvl w:val="0"/>
          <w:numId w:val="2"/>
        </w:numPr>
        <w:spacing w:after="40"/>
      </w:pPr>
      <w:r>
        <w:rPr>
          <w:rFonts w:ascii="Calibri" w:cs="Calibri" w:eastAsia="Calibri" w:hAnsi="Calibri"/>
          <w:b/>
          <w:bCs/>
          <w:i w:val="false"/>
          <w:iCs w:val="false"/>
          <w:sz w:val="21"/>
          <w:szCs w:val="21"/>
        </w:rPr>
        <w:t xml:space="preserve">Ne jamais demander à un élève ce qu'il fait chez lui pour Noël.</w:t>
      </w:r>
    </w:p>
    <w:p>
      <w:pPr>
        <w:pStyle w:val="ListParagraph"/>
        <w:numPr>
          <w:ilvl w:val="0"/>
          <w:numId w:val="2"/>
        </w:numPr>
        <w:spacing w:after="40"/>
      </w:pPr>
      <w:r>
        <w:rPr>
          <w:rFonts w:ascii="Calibri" w:cs="Calibri" w:eastAsia="Calibri" w:hAnsi="Calibri"/>
          <w:b/>
          <w:bCs/>
          <w:i w:val="false"/>
          <w:iCs w:val="false"/>
          <w:sz w:val="21"/>
          <w:szCs w:val="21"/>
        </w:rPr>
        <w:t xml:space="preserve">Ne pas supposer que tous les élèves fêtent Noël.</w:t>
      </w:r>
    </w:p>
    <w:p>
      <w:pPr>
        <w:pStyle w:val="ListParagraph"/>
        <w:numPr>
          <w:ilvl w:val="0"/>
          <w:numId w:val="2"/>
        </w:numPr>
        <w:spacing w:after="40"/>
      </w:pPr>
      <w:r>
        <w:rPr>
          <w:rFonts w:ascii="Calibri" w:cs="Calibri" w:eastAsia="Calibri" w:hAnsi="Calibri"/>
          <w:b/>
          <w:bCs/>
          <w:i w:val="false"/>
          <w:iCs w:val="false"/>
          <w:sz w:val="21"/>
          <w:szCs w:val="21"/>
        </w:rPr>
        <w:t xml:space="preserve">Les éléments concrets (crackers, stockings, cartes) sont intéressants en eux-mêmes et évitent toute dimension religieuse.</w:t>
      </w:r>
    </w:p>
    <w:p>
      <w:pPr>
        <w:pStyle w:val="ListParagraph"/>
        <w:numPr>
          <w:ilvl w:val="0"/>
          <w:numId w:val="2"/>
        </w:numPr>
        <w:spacing w:after="40"/>
      </w:pPr>
      <w:r>
        <w:rPr>
          <w:rFonts w:ascii="Calibri" w:cs="Calibri" w:eastAsia="Calibri" w:hAnsi="Calibri"/>
          <w:b/>
          <w:bCs/>
          <w:i w:val="false"/>
          <w:iCs w:val="false"/>
          <w:sz w:val="21"/>
          <w:szCs w:val="21"/>
        </w:rPr>
        <w:t xml:space="preserve">Le repas à midi le 25 est un fait, pas une bizarrerie. Le ton compte.</w:t>
      </w:r>
    </w:p>
    <w:p>
      <w:pPr>
        <w:pStyle w:val="Heading2"/>
        <w:spacing w:after="80" w:before="100"/>
      </w:pPr>
      <w:r>
        <w:rPr>
          <w:rFonts w:ascii="Calibri" w:cs="Calibri" w:eastAsia="Calibri" w:hAnsi="Calibri"/>
          <w:b/>
          <w:bCs/>
          <w:i w:val="false"/>
          <w:iCs w:val="false"/>
          <w:color w:val="1F3864"/>
          <w:sz w:val="24"/>
          <w:szCs w:val="24"/>
        </w:rPr>
        <w:t xml:space="preserve">LE CLASSROOM ENGLISH</w:t>
      </w:r>
    </w:p>
    <w:p>
      <w:pPr>
        <w:pStyle w:val="ListParagraph"/>
        <w:numPr>
          <w:ilvl w:val="0"/>
          <w:numId w:val="2"/>
        </w:numPr>
        <w:spacing w:after="40"/>
      </w:pPr>
      <w:r>
        <w:rPr>
          <w:rFonts w:ascii="Calibri" w:cs="Calibri" w:eastAsia="Calibri" w:hAnsi="Calibri"/>
          <w:b/>
          <w:bCs/>
          <w:i w:val="false"/>
          <w:iCs w:val="false"/>
          <w:sz w:val="21"/>
          <w:szCs w:val="21"/>
        </w:rPr>
        <w:t xml:space="preserve">C'est le dispositif le plus rentable : de la langue qui SERT réellement.</w:t>
      </w:r>
    </w:p>
    <w:p>
      <w:pPr>
        <w:pStyle w:val="ListParagraph"/>
        <w:numPr>
          <w:ilvl w:val="0"/>
          <w:numId w:val="2"/>
        </w:numPr>
        <w:spacing w:after="40"/>
      </w:pPr>
      <w:r>
        <w:rPr>
          <w:rFonts w:ascii="Calibri" w:cs="Calibri" w:eastAsia="Calibri" w:hAnsi="Calibri"/>
          <w:b/>
          <w:bCs/>
          <w:i w:val="false"/>
          <w:iCs w:val="false"/>
          <w:sz w:val="21"/>
          <w:szCs w:val="21"/>
        </w:rPr>
        <w:t xml:space="preserve">Une fois installées, les consignes sont données en anglais et ne sont plus traduites.</w:t>
      </w:r>
    </w:p>
    <w:p>
      <w:pPr>
        <w:pStyle w:val="ListParagraph"/>
        <w:numPr>
          <w:ilvl w:val="0"/>
          <w:numId w:val="2"/>
        </w:numPr>
        <w:spacing w:after="40"/>
      </w:pPr>
      <w:r>
        <w:rPr>
          <w:rFonts w:ascii="Calibri" w:cs="Calibri" w:eastAsia="Calibri" w:hAnsi="Calibri"/>
          <w:b/>
          <w:bCs/>
          <w:i w:val="false"/>
          <w:iCs w:val="false"/>
          <w:sz w:val="21"/>
          <w:szCs w:val="21"/>
        </w:rPr>
        <w:t xml:space="preserve">Le geste accompagne au début, puis s'estompe.</w:t>
      </w:r>
    </w:p>
    <w:p>
      <w:pPr>
        <w:pStyle w:val="ListParagraph"/>
        <w:numPr>
          <w:ilvl w:val="0"/>
          <w:numId w:val="2"/>
        </w:numPr>
        <w:spacing w:after="40"/>
      </w:pPr>
      <w:r>
        <w:rPr>
          <w:rFonts w:ascii="Calibri" w:cs="Calibri" w:eastAsia="Calibri" w:hAnsi="Calibri"/>
          <w:b/>
          <w:bCs/>
          <w:i w:val="false"/>
          <w:iCs w:val="false"/>
          <w:sz w:val="21"/>
          <w:szCs w:val="21"/>
        </w:rPr>
        <w:t xml:space="preserve">Les afficher avec des pictogrammes.</w:t>
      </w:r>
    </w:p>
    <w:p>
      <w:pPr>
        <w:pStyle w:val="Heading2"/>
        <w:spacing w:after="80" w:before="100"/>
      </w:pPr>
      <w:r>
        <w:rPr>
          <w:rFonts w:ascii="Calibri" w:cs="Calibri" w:eastAsia="Calibri" w:hAnsi="Calibri"/>
          <w:b/>
          <w:bCs/>
          <w:i w:val="false"/>
          <w:iCs w:val="false"/>
          <w:color w:val="1F3864"/>
          <w:sz w:val="24"/>
          <w:szCs w:val="24"/>
        </w:rPr>
        <w:t xml:space="preserve">Pour une classe CE2/CM1 ou CE2/CM1/CM2</w:t>
      </w:r>
    </w:p>
    <w:p>
      <w:pPr>
        <w:pStyle w:val="ListParagraph"/>
        <w:numPr>
          <w:ilvl w:val="0"/>
          <w:numId w:val="2"/>
        </w:numPr>
        <w:spacing w:after="40"/>
      </w:pPr>
      <w:r>
        <w:rPr>
          <w:rFonts w:ascii="Calibri" w:cs="Calibri" w:eastAsia="Calibri" w:hAnsi="Calibri"/>
          <w:b/>
          <w:bCs/>
          <w:i w:val="false"/>
          <w:iCs w:val="false"/>
          <w:sz w:val="21"/>
          <w:szCs w:val="21"/>
        </w:rPr>
        <w:t xml:space="preserve">L'ANGLAIS EST LA DISCIPLINE LA PLUS FACILEMENT MUTUALISABLE. La séance se mène en COLLECTIF COMPLET.</w:t>
      </w:r>
    </w:p>
    <w:p>
      <w:pPr>
        <w:pStyle w:val="ListParagraph"/>
        <w:numPr>
          <w:ilvl w:val="0"/>
          <w:numId w:val="2"/>
        </w:numPr>
        <w:spacing w:after="40"/>
      </w:pPr>
      <w:r>
        <w:rPr>
          <w:rFonts w:ascii="Calibri" w:cs="Calibri" w:eastAsia="Calibri" w:hAnsi="Calibri"/>
          <w:b/>
          <w:bCs/>
          <w:i w:val="false"/>
          <w:iCs w:val="false"/>
          <w:sz w:val="21"/>
          <w:szCs w:val="21"/>
        </w:rPr>
        <w:t xml:space="preserve">LE THÈME EST COMMUN EN PÉRIODE 2 : l'heure, la journée et Noël, aux trois niveaux.</w:t>
      </w:r>
    </w:p>
    <w:p>
      <w:pPr>
        <w:pStyle w:val="ListParagraph"/>
        <w:numPr>
          <w:ilvl w:val="0"/>
          <w:numId w:val="2"/>
        </w:numPr>
        <w:spacing w:after="40"/>
      </w:pPr>
      <w:r>
        <w:rPr>
          <w:rFonts w:ascii="Calibri" w:cs="Calibri" w:eastAsia="Calibri" w:hAnsi="Calibri"/>
          <w:b/>
          <w:bCs/>
          <w:i w:val="false"/>
          <w:iCs w:val="false"/>
          <w:sz w:val="21"/>
          <w:szCs w:val="21"/>
        </w:rPr>
        <w:t xml:space="preserve">LES RITUELS, LES CHANSONS, LES JEUX ET LE CLASSROOM ENGLISH SONT STRICTEMENT COMMUNS.</w:t>
      </w:r>
    </w:p>
    <w:p>
      <w:pPr>
        <w:pStyle w:val="ListParagraph"/>
        <w:numPr>
          <w:ilvl w:val="0"/>
          <w:numId w:val="2"/>
        </w:numPr>
        <w:spacing w:after="40"/>
      </w:pPr>
      <w:r>
        <w:rPr>
          <w:rFonts w:ascii="Calibri" w:cs="Calibri" w:eastAsia="Calibri" w:hAnsi="Calibri"/>
          <w:b/>
          <w:bCs/>
          <w:i w:val="false"/>
          <w:iCs w:val="false"/>
          <w:sz w:val="21"/>
          <w:szCs w:val="21"/>
        </w:rPr>
        <w:t xml:space="preserve">Ce qui diffère : le CE2 dit les heures pleines et les demies ; le CM1 ajoute « quarter past » et « quarter to » ; le CM2 travaille la 3e personne (« he gets up ») et les questions.</w:t>
      </w:r>
    </w:p>
    <w:p>
      <w:pPr>
        <w:pStyle w:val="ListParagraph"/>
        <w:numPr>
          <w:ilvl w:val="0"/>
          <w:numId w:val="2"/>
        </w:numPr>
        <w:spacing w:after="40"/>
      </w:pPr>
      <w:r>
        <w:rPr>
          <w:rFonts w:ascii="Calibri" w:cs="Calibri" w:eastAsia="Calibri" w:hAnsi="Calibri"/>
          <w:b/>
          <w:bCs/>
          <w:i w:val="false"/>
          <w:iCs w:val="false"/>
          <w:sz w:val="21"/>
          <w:szCs w:val="21"/>
        </w:rPr>
        <w:t xml:space="preserve">LES GESTES SONT LES MÊMES aux trois niveaux : un seul affichage.</w:t>
      </w:r>
    </w:p>
    <w:p>
      <w:pPr>
        <w:pStyle w:val="ListParagraph"/>
        <w:numPr>
          <w:ilvl w:val="0"/>
          <w:numId w:val="2"/>
        </w:numPr>
        <w:spacing w:after="40"/>
      </w:pPr>
      <w:r>
        <w:rPr>
          <w:rFonts w:ascii="Calibri" w:cs="Calibri" w:eastAsia="Calibri" w:hAnsi="Calibri"/>
          <w:b/>
          <w:bCs/>
          <w:i w:val="false"/>
          <w:iCs w:val="false"/>
          <w:sz w:val="21"/>
          <w:szCs w:val="21"/>
        </w:rPr>
        <w:t xml:space="preserve">La différenciation se fait sur la LONGUEUR DE L'ÉNONCÉ, pas sur le contenu</w:t>
      </w:r>
      <w:r>
        <w:rPr>
          <w:rFonts w:ascii="Calibri" w:cs="Calibri" w:eastAsia="Calibri" w:hAnsi="Calibri"/>
          <w:b w:val="false"/>
          <w:bCs w:val="false"/>
          <w:i w:val="false"/>
          <w:iCs w:val="false"/>
          <w:sz w:val="21"/>
          <w:szCs w:val="21"/>
        </w:rPr>
        <w:t xml:space="preserve"> : un mot au CE2, une phrase au CM1, deux phrases enchaînées au CM2.</w:t>
      </w:r>
    </w:p>
    <w:p>
      <w:pPr>
        <w:pStyle w:val="ListParagraph"/>
        <w:numPr>
          <w:ilvl w:val="0"/>
          <w:numId w:val="2"/>
        </w:numPr>
        <w:spacing w:after="40"/>
      </w:pPr>
      <w:r>
        <w:rPr>
          <w:rFonts w:ascii="Calibri" w:cs="Calibri" w:eastAsia="Calibri" w:hAnsi="Calibri"/>
          <w:b/>
          <w:bCs/>
          <w:i w:val="false"/>
          <w:iCs w:val="false"/>
          <w:sz w:val="21"/>
          <w:szCs w:val="21"/>
        </w:rPr>
        <w:t xml:space="preserve">LES CM PEUVENT ÊTRE « TEACHERS » pour les jeux</w:t>
      </w:r>
      <w:r>
        <w:rPr>
          <w:rFonts w:ascii="Calibri" w:cs="Calibri" w:eastAsia="Calibri" w:hAnsi="Calibri"/>
          <w:b w:val="false"/>
          <w:bCs w:val="false"/>
          <w:i w:val="false"/>
          <w:iCs w:val="false"/>
          <w:sz w:val="21"/>
          <w:szCs w:val="21"/>
        </w:rPr>
        <w:t xml:space="preserve"> : mener Simon says, tenir le rôle du loup, faire répéter. C'est un excellent exercice de production orale pour eux.</w:t>
      </w:r>
    </w:p>
    <w:p>
      <w:pPr>
        <w:pStyle w:val="ListParagraph"/>
        <w:numPr>
          <w:ilvl w:val="0"/>
          <w:numId w:val="2"/>
        </w:numPr>
        <w:spacing w:after="40"/>
      </w:pPr>
      <w:r>
        <w:rPr>
          <w:rFonts w:ascii="Calibri" w:cs="Calibri" w:eastAsia="Calibri" w:hAnsi="Calibri"/>
          <w:b/>
          <w:bCs/>
          <w:i w:val="false"/>
          <w:iCs w:val="false"/>
          <w:sz w:val="21"/>
          <w:szCs w:val="21"/>
        </w:rPr>
        <w:t xml:space="preserve">LA CHANSON DE NOËL EST CHANTÉE PAR TOUTE LA CLASSE.</w:t>
      </w:r>
      <w:r>
        <w:rPr>
          <w:rFonts w:ascii="Calibri" w:cs="Calibri" w:eastAsia="Calibri" w:hAnsi="Calibri"/>
          <w:b w:val="false"/>
          <w:bCs w:val="false"/>
          <w:i w:val="false"/>
          <w:iCs w:val="false"/>
          <w:sz w:val="21"/>
          <w:szCs w:val="21"/>
        </w:rPr>
        <w:t xml:space="preserve"> C'est le moment où la classe multi-niveaux est une seule classe.</w:t>
      </w:r>
    </w:p>
    <w:p>
      <w:pPr>
        <w:pStyle w:val="ListParagraph"/>
        <w:numPr>
          <w:ilvl w:val="0"/>
          <w:numId w:val="2"/>
        </w:numPr>
        <w:spacing w:after="40"/>
      </w:pPr>
      <w:r>
        <w:rPr>
          <w:rFonts w:ascii="Calibri" w:cs="Calibri" w:eastAsia="Calibri" w:hAnsi="Calibri"/>
          <w:b/>
          <w:bCs/>
          <w:i w:val="false"/>
          <w:iCs w:val="false"/>
          <w:sz w:val="21"/>
          <w:szCs w:val="21"/>
        </w:rPr>
        <w:t xml:space="preserve">Les précautions sur Noël valent identiquement aux trois niveaux.</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What time is it?  [SUPPORT DE PROJECTION (voir PDF joint)]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L'HEURE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IN ENGLISH</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 h 00</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It's three o'clock.</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7 h 00</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It's seven o'clock.</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 h 30</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It's half past three.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7 h 30</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It's half past seven.</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ATTENTION</w:t>
      </w:r>
    </w:p>
    <w:p>
      <w:pPr>
        <w:pStyle w:val="ListParagraph"/>
        <w:numPr>
          <w:ilvl w:val="0"/>
          <w:numId w:val="2"/>
        </w:numPr>
        <w:spacing w:after="40"/>
      </w:pPr>
      <w:r>
        <w:rPr>
          <w:rFonts w:ascii="Calibri" w:cs="Calibri" w:eastAsia="Calibri" w:hAnsi="Calibri"/>
          <w:b/>
          <w:bCs/>
          <w:i w:val="false"/>
          <w:iCs w:val="false"/>
          <w:sz w:val="21"/>
          <w:szCs w:val="21"/>
        </w:rPr>
        <w:t xml:space="preserve">« o'clock » = heures PLEINES seulement.</w:t>
      </w:r>
    </w:p>
    <w:p>
      <w:pPr>
        <w:pStyle w:val="ListParagraph"/>
        <w:numPr>
          <w:ilvl w:val="0"/>
          <w:numId w:val="2"/>
        </w:numPr>
        <w:spacing w:after="40"/>
      </w:pPr>
      <w:r>
        <w:rPr>
          <w:rFonts w:ascii="Calibri" w:cs="Calibri" w:eastAsia="Calibri" w:hAnsi="Calibri"/>
          <w:b/>
          <w:bCs/>
          <w:i w:val="false"/>
          <w:iCs w:val="false"/>
          <w:sz w:val="21"/>
          <w:szCs w:val="21"/>
        </w:rPr>
        <w:t xml:space="preserve">On ne dit JAMAIS « half past three o'clock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DIFFÉRENCE AVEC LE FRANÇAIS</w:t>
      </w:r>
    </w:p>
    <w:p>
      <w:pPr>
        <w:pStyle w:val="ListParagraph"/>
        <w:numPr>
          <w:ilvl w:val="0"/>
          <w:numId w:val="2"/>
        </w:numPr>
        <w:spacing w:after="40"/>
      </w:pPr>
      <w:r>
        <w:rPr>
          <w:rFonts w:ascii="Calibri" w:cs="Calibri" w:eastAsia="Calibri" w:hAnsi="Calibri"/>
          <w:b/>
          <w:bCs/>
          <w:i w:val="false"/>
          <w:iCs w:val="false"/>
          <w:sz w:val="21"/>
          <w:szCs w:val="21"/>
        </w:rPr>
        <w:t xml:space="preserve">Français : trois heures ET DEMIE.</w:t>
      </w:r>
    </w:p>
    <w:p>
      <w:pPr>
        <w:pStyle w:val="ListParagraph"/>
        <w:numPr>
          <w:ilvl w:val="0"/>
          <w:numId w:val="2"/>
        </w:numPr>
        <w:spacing w:after="40"/>
      </w:pPr>
      <w:r>
        <w:rPr>
          <w:rFonts w:ascii="Calibri" w:cs="Calibri" w:eastAsia="Calibri" w:hAnsi="Calibri"/>
          <w:b/>
          <w:bCs/>
          <w:i w:val="false"/>
          <w:iCs w:val="false"/>
          <w:sz w:val="21"/>
          <w:szCs w:val="21"/>
        </w:rPr>
        <w:t xml:space="preserve">Anglais : HALF PAST three.</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Christmas in Britain  [SUPPORT DE PROJECTION (voir PDF joint)]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LÀ-BAS</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CHEZ NOUS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CHAUSSETTES à la cheminée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chaussures sous le sapin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beaucoup de CARTES, affichées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en envoie moins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tire des CRACKERS à deux</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ça n'existe pas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repas à MIDI le 25</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repas le soir du 24</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CRACKERS</w:t>
      </w:r>
    </w:p>
    <w:p>
      <w:pPr>
        <w:pStyle w:val="ListParagraph"/>
        <w:numPr>
          <w:ilvl w:val="0"/>
          <w:numId w:val="2"/>
        </w:numPr>
        <w:spacing w:after="40"/>
      </w:pPr>
      <w:r>
        <w:rPr>
          <w:rFonts w:ascii="Calibri" w:cs="Calibri" w:eastAsia="Calibri" w:hAnsi="Calibri"/>
          <w:b/>
          <w:bCs/>
          <w:i w:val="false"/>
          <w:iCs w:val="false"/>
          <w:sz w:val="21"/>
          <w:szCs w:val="21"/>
        </w:rPr>
        <w:t xml:space="preserve">Un tube en papier qu'on tire à deux. Ça claque.</w:t>
      </w:r>
    </w:p>
    <w:p>
      <w:pPr>
        <w:pStyle w:val="ListParagraph"/>
        <w:numPr>
          <w:ilvl w:val="0"/>
          <w:numId w:val="2"/>
        </w:numPr>
        <w:spacing w:after="40"/>
      </w:pPr>
      <w:r>
        <w:rPr>
          <w:rFonts w:ascii="Calibri" w:cs="Calibri" w:eastAsia="Calibri" w:hAnsi="Calibri"/>
          <w:b/>
          <w:bCs/>
          <w:i w:val="false"/>
          <w:iCs w:val="false"/>
          <w:sz w:val="21"/>
          <w:szCs w:val="21"/>
        </w:rPr>
        <w:t xml:space="preserve">Dedans : une COURONNE EN PAPIER, une blague, un petit objet.</w:t>
      </w:r>
    </w:p>
    <w:p>
      <w:pPr>
        <w:pStyle w:val="ListParagraph"/>
        <w:numPr>
          <w:ilvl w:val="0"/>
          <w:numId w:val="2"/>
        </w:numPr>
        <w:spacing w:after="40"/>
      </w:pPr>
      <w:r>
        <w:rPr>
          <w:rFonts w:ascii="Calibri" w:cs="Calibri" w:eastAsia="Calibri" w:hAnsi="Calibri"/>
          <w:b/>
          <w:bCs/>
          <w:i w:val="false"/>
          <w:iCs w:val="false"/>
          <w:sz w:val="21"/>
          <w:szCs w:val="21"/>
        </w:rPr>
        <w:t xml:space="preserve">Tout le monde porte la couronne. Y compris les adultes.</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2026-08-13T13:31:43.762Z</dcterms:created>
  <dcterms:modified xsi:type="dcterms:W3CDTF">2026-08-13T13:31:43.762Z</dcterms:modified>
</cp:coreProperties>
</file>

<file path=docProps/custom.xml><?xml version="1.0" encoding="utf-8"?>
<Properties xmlns="http://schemas.openxmlformats.org/officeDocument/2006/custom-properties" xmlns:vt="http://schemas.openxmlformats.org/officeDocument/2006/docPropsVTypes"/>
</file>