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Français – Orthographe — CM1 — Période 2</w:t>
      </w:r>
    </w:p>
    <w:p>
      <w:pPr>
        <w:spacing w:after="60"/>
        <w:jc w:val="center"/>
      </w:pPr>
      <w:r>
        <w:rPr>
          <w:rFonts w:ascii="Calibri" w:cs="Calibri" w:eastAsia="Calibri" w:hAnsi="Calibri"/>
          <w:b/>
          <w:bCs/>
          <w:i w:val="false"/>
          <w:iCs w:val="false"/>
          <w:color w:val="1F3864"/>
          <w:sz w:val="34"/>
          <w:szCs w:val="34"/>
        </w:rPr>
        <w:t xml:space="preserve">Accords dans le groupe nominal étendu et homophones : programme de dictées (7 semaines)</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de français cycle 3, CM1 : maîtriser les accords dans le groupe nominal étendu ; distinguer les principaux homophones grammaticaux ; mémoriser l'orthographe des mots fréquents ; pratique quotidienne de la dictée sous des formes variées.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Accorder tous les mots du groupe nominal, même éloignés du nom.</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Distinguer a/à, et/est, son/sont, on/ont par des procédures fiables.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Mémoriser les mots du corpus et les mots invariables.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Poursuivre la procédure de relecture en trois passes.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Acquérir l'orthographe grammaticale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Mémoriser l'orthographe lexicale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Raisonner sur la langue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Se relire et corriger</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P1 : accords dans le GN simple, accord sujet-verbe, relecture en trois passes, barème positif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Cahier de mots ; affiches d'accord ; sous-main de relecture enrichi</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Annexes 1-3</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Dictée bilan en semaine 7, avec barème positif (mots justes comptés).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Suivi hebdomadaire : mots justes sur mots dictés.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longueur de la dictée (30, 50 ou 75 mots) ; nombre de mots à mémoriser.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dictée à trous en ★, intégrale en ★★, avec pièges supplémentaires en ★★★ ; textes différents mais MÊME notion.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barème reste POSITIF : on compte les réussites.</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type 1 — La dictée flash (10 min)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Automatiser un accord ou un homophone par une pratique très courte.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type 2 — La dictée négociée (20 min)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Faire raisonner l'orthographe par la confrontation.</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type 3 — La dictée bilan et la relecture (15 min)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Évaluer et enrichir la relecture méthodique.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PROGRESSION SEMAINE PAR SEMAINE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Organisation hebdomadaire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Lundi : découverte des mots et de la notion (15 min) — Mardi : dictée flash de 2 phrases (10 min) — Jeudi : dictée négociée en groupes (20 min) — Vendredi : dictée bilan de la semaine (15 min).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Le dispositif maintenu</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Même organisation qu'en période 1. Sa régularité est ce qui la rend efficace : les élèves savent exactement ce qui les attend.</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Nouveauté de la période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HOMOPHONES GRAMMATICAUX. Ils demandent un raisonnement, pas une mémorisation. Chacun a sa procédure de substitution.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Le barème positif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44 mots justes sur 50 » remplace « 6 fautes ». On continue de compter ce qui est réussi.</w:t>
            </w:r>
          </w:p>
        </w:tc>
      </w:tr>
    </w:tbl>
    <w:p>
      <w:pPr>
        <w:spacing w:after="60"/>
        <w:jc w:val="left"/>
      </w:pPr>
      <w:r>
        <w:rPr>
          <w:rFonts w:ascii="Calibri" w:cs="Calibri" w:eastAsia="Calibri" w:hAnsi="Calibri"/>
          <w:b w:val="false"/>
          <w:bCs w:val="false"/>
          <w:i w:val="false"/>
          <w:iCs w:val="false"/>
          <w:sz w:val="21"/>
          <w:szCs w:val="21"/>
        </w:rPr>
        <w:t xml:space="preserv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000"/>
        <w:gridCol w:w="3200"/>
        <w:gridCol w:w="3400"/>
        <w:gridCol w:w="2700"/>
      </w:tblGrid>
      <w:tr>
        <w:trPr>
          <w:tblHeader/>
        </w:trPr>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Semaine</w:t>
            </w:r>
          </w:p>
        </w:tc>
        <w:tc>
          <w:tcPr>
            <w:tcW w:type="dxa" w:w="32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Objectif de la semaine</w:t>
            </w:r>
          </w:p>
        </w:tc>
        <w:tc>
          <w:tcPr>
            <w:tcW w:type="dxa" w:w="34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Contenus et supports</w:t>
            </w:r>
          </w:p>
        </w:tc>
        <w:tc>
          <w:tcPr>
            <w:tcW w:type="dxa" w:w="27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Différenciation / suivi</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S1</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L'accord dans le GN étendu</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déterminant commande le nom ET tous les adjectifs, où qu'ils soient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Mots : une forêt, un château, un royaume, une sorcière, un bûcheron</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dictée à trous, 30 mots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75 mots avec adjectifs antéposés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S2</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L'adjectif éloigné du nom</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L'adjectif attribut : « les portes étaient fermées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Mots : épais, sombre, immense, silencieux, magnifique</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adjectifs après le nom</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adjectifs attributs et antéposés mêlés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S3</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a ou à ?</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Procédure : je remplace par « avait ». Si ça marche, c'est </w:t>
            </w:r>
            <w:r>
              <w:rPr>
                <w:rFonts w:ascii="Calibri" w:cs="Calibri" w:eastAsia="Calibri" w:hAnsi="Calibri"/>
                <w:b/>
                <w:bCs/>
                <w:i w:val="false"/>
                <w:iCs w:val="false"/>
                <w:sz w:val="19"/>
                <w:szCs w:val="19"/>
              </w:rPr>
              <w:t xml:space="preserve">a</w:t>
            </w:r>
            <w:r>
              <w:rPr>
                <w:rFonts w:ascii="Calibri" w:cs="Calibri" w:eastAsia="Calibri" w:hAnsi="Calibri"/>
                <w:b w:val="false"/>
                <w:bCs w:val="false"/>
                <w:i w:val="false"/>
                <w:iCs w:val="false"/>
                <w:sz w:val="19"/>
                <w:szCs w:val="19"/>
              </w:rPr>
              <w:t xml:space="preserve"> (le verbe)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Mots : la potion, le remède, le trésor, la caverne</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4 occurrences signalées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10 occurrences non signalées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S4</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et ou est ?</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Procédure : je remplace par « était ». Si ça marche, c'est </w:t>
            </w:r>
            <w:r>
              <w:rPr>
                <w:rFonts w:ascii="Calibri" w:cs="Calibri" w:eastAsia="Calibri" w:hAnsi="Calibri"/>
                <w:b/>
                <w:bCs/>
                <w:i w:val="false"/>
                <w:iCs w:val="false"/>
                <w:sz w:val="19"/>
                <w:szCs w:val="19"/>
              </w:rPr>
              <w:t xml:space="preserve">est</w:t>
            </w:r>
            <w:r>
              <w:rPr>
                <w:rFonts w:ascii="Calibri" w:cs="Calibri" w:eastAsia="Calibri" w:hAnsi="Calibri"/>
                <w:b w:val="false"/>
                <w:bCs w:val="false"/>
                <w:i w:val="false"/>
                <w:iCs w:val="false"/>
                <w:sz w:val="19"/>
                <w:szCs w:val="19"/>
              </w:rPr>
              <w:t xml:space="preserve"> (le verbe)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Mots : le seigneur, le paysan, la récolte, le moulin</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4 occurrences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mélange avec a/à</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S5</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son ou sont ? on ou ont ?</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sont » se remplace par « étaient » ; « ont » par « avaient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son » se remplace par « mon » ; « on » par « il »</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un couple à la fois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les deux couples mêlés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S6</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Les mots invariables (suite) et le corpus</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Nouveaux invariables : soudain, aussitôt, jamais, autrefois, désormais, cependant, tandis que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Rappel espacé des mots des semaines 1 à 5</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8 mots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18 mots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S7</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Dictée bilan et relecture</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Dictée bilan reprenant les cinq notions de la période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Relecture en trois passes, enrichie d'une passe « homophones »</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35 mots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85 mots</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3 — Séance type 1 — La dictée flash (10 min)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Automatiser un accord ou un homophone par une pratique très courte.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10 min — individuel puis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Cahier ; deux phrases préparées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Dictée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phrases seulement, contenant la notion de la semaine.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La brièveté quotidienne reste bien plus efficace qu'une longue dictée hebdomadaire.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Correction raisonnée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phrases sont écrites au tableau par les élèves, mot par mot.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À chaque mot porteur d'un accord ou d'un homophone, la question est posée : « pourquoi ? quelle procédure as-tu appliquée ?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On ne dit JAMAIS « c'est comme ça ». On raisonne toujours.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Une phrase ; mots difficiles écrits au tableau</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phrases ; justification écrite de deux choix</w:t>
            </w:r>
          </w:p>
        </w:tc>
      </w:tr>
    </w:tbl>
    <w:p>
      <w:pPr>
        <w:spacing w:after="80"/>
        <w:jc w:val="left"/>
      </w:pPr>
      <w:r>
        <w:rPr>
          <w:rFonts w:ascii="Calibri" w:cs="Calibri" w:eastAsia="Calibri" w:hAnsi="Calibri"/>
          <w:b w:val="false"/>
          <w:bCs w:val="false"/>
          <w:i/>
          <w:iCs/>
          <w:sz w:val="19"/>
          <w:szCs w:val="19"/>
        </w:rPr>
        <w:t xml:space="preserve">Trace écrite / bilan : Cahier de dictées.</w:t>
      </w:r>
    </w:p>
    <w:p>
      <w:r>
        <w:br w:type="page"/>
      </w:r>
    </w:p>
    <w:p>
      <w:pPr>
        <w:shd w:fill="1F3864" w:val="clear"/>
        <w:spacing w:after="60"/>
      </w:pPr>
      <w:r>
        <w:rPr>
          <w:rFonts w:ascii="Calibri" w:cs="Calibri" w:eastAsia="Calibri" w:hAnsi="Calibri"/>
          <w:b/>
          <w:bCs/>
          <w:i w:val="false"/>
          <w:iCs w:val="false"/>
          <w:color w:val="FFFFFF"/>
          <w:sz w:val="26"/>
          <w:szCs w:val="26"/>
        </w:rPr>
        <w:t xml:space="preserve">SÉANCE 2 / 3 — Séance type 2 — La dictée négociée (20 min)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Faire raisonner l'orthographe par la confrontation.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20 min — individuel puis groupes de 3</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Cahier ; une feuille par groupe</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Écriture individuelle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texte est dicté ; chacun écrit seul.</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Négociation</w:t>
            </w:r>
          </w:p>
          <w:p>
            <w:pPr>
              <w:spacing w:after="0"/>
              <w:jc w:val="left"/>
            </w:pPr>
            <w:r>
              <w:rPr>
                <w:rFonts w:ascii="Calibri" w:cs="Calibri" w:eastAsia="Calibri" w:hAnsi="Calibri"/>
                <w:b w:val="false"/>
                <w:bCs w:val="false"/>
                <w:i/>
                <w:iCs/>
                <w:sz w:val="17"/>
                <w:szCs w:val="17"/>
              </w:rPr>
              <w:t xml:space="preserve">groupes de 3</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9'</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trois versions sont comparées mot à mot.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Là où elles diffèrent, il faut se METTRE D'ACCORD et JUSTIFIER par une PROCÉDURE.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Formulation attendue cette période : « je mets </w:t>
            </w:r>
            <w:r>
              <w:rPr>
                <w:rFonts w:ascii="Calibri" w:cs="Calibri" w:eastAsia="Calibri" w:hAnsi="Calibri"/>
                <w:b/>
                <w:bCs/>
                <w:i w:val="false"/>
                <w:iCs w:val="false"/>
                <w:sz w:val="19"/>
                <w:szCs w:val="19"/>
              </w:rPr>
              <w:t xml:space="preserve">a</w:t>
            </w:r>
            <w:r>
              <w:rPr>
                <w:rFonts w:ascii="Calibri" w:cs="Calibri" w:eastAsia="Calibri" w:hAnsi="Calibri"/>
                <w:b w:val="false"/>
                <w:bCs w:val="false"/>
                <w:i w:val="false"/>
                <w:iCs w:val="false"/>
                <w:sz w:val="19"/>
                <w:szCs w:val="19"/>
              </w:rPr>
              <w:t xml:space="preserve"> parce que je peux dire avait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C'est le moment où l'orthographe cesse d'être une devinette. C'est le cœur du dispositif.</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points de désaccord sont examinés ; les procédures sont reformulées.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Groupe hétérogène où l'élève fragile est secrétaire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Rôle de rapporteur : expliquer les choix du groupe</w:t>
            </w:r>
          </w:p>
        </w:tc>
      </w:tr>
    </w:tbl>
    <w:p>
      <w:pPr>
        <w:spacing w:after="80"/>
        <w:jc w:val="left"/>
      </w:pPr>
      <w:r>
        <w:rPr>
          <w:rFonts w:ascii="Calibri" w:cs="Calibri" w:eastAsia="Calibri" w:hAnsi="Calibri"/>
          <w:b w:val="false"/>
          <w:bCs w:val="false"/>
          <w:i/>
          <w:iCs/>
          <w:sz w:val="19"/>
          <w:szCs w:val="19"/>
        </w:rPr>
        <w:t xml:space="preserve">Trace écrite / bilan : Version négociée du groupe.</w:t>
      </w:r>
    </w:p>
    <w:p>
      <w:r>
        <w:br w:type="page"/>
      </w:r>
    </w:p>
    <w:p>
      <w:pPr>
        <w:shd w:fill="1F3864" w:val="clear"/>
        <w:spacing w:after="60"/>
      </w:pPr>
      <w:r>
        <w:rPr>
          <w:rFonts w:ascii="Calibri" w:cs="Calibri" w:eastAsia="Calibri" w:hAnsi="Calibri"/>
          <w:b/>
          <w:bCs/>
          <w:i w:val="false"/>
          <w:iCs w:val="false"/>
          <w:color w:val="FFFFFF"/>
          <w:sz w:val="26"/>
          <w:szCs w:val="26"/>
        </w:rPr>
        <w:t xml:space="preserve">SÉANCE 3 / 3 — Séance type 3 — La dictée bilan et la relecture (15 min)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Évaluer et enrichir la relecture méthodique.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15 min —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Cahier ; sous-main de relecture enrichi (annexe 3)</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Dictée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texte est dicté par groupes de souffle, puis relu en entier.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La relecture en 4 passes</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Passe 1 — LES VERBES : je souligne chaque verbe, je cherche son sujet, je vérifie.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Passe 2 — LES GROUPES NOMINAUX : je repère les déterminants pluriels, je vérifie le nom ET les adjectifs, même éloignés.</w:t>
            </w:r>
          </w:p>
          <w:p>
            <w:pPr>
              <w:pStyle w:val="ListParagraph"/>
              <w:numPr>
                <w:ilvl w:val="0"/>
                <w:numId w:val="2"/>
              </w:numPr>
              <w:spacing w:after="40"/>
            </w:pPr>
            <w:r>
              <w:rPr>
                <w:rFonts w:ascii="Calibri" w:cs="Calibri" w:eastAsia="Calibri" w:hAnsi="Calibri"/>
                <w:b/>
                <w:bCs/>
                <w:i w:val="false"/>
                <w:iCs w:val="false"/>
                <w:sz w:val="19"/>
                <w:szCs w:val="19"/>
              </w:rPr>
              <w:t xml:space="preserve">Passe 3 — LES HOMOPHONES (nouvelle) : je repère chaque a/à, et/est, son/sont, on/ont, et j'applique ma procédure de substitution.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Passe 4 — LES MOTS DU CAHIER.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principe est rappelé : je relis UNE CHOSE À LA FOIS.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Comptage positif</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compte ses mots JUSTES et le reporte.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passes (verbes, homophones, mots du cahier)</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Quatre passes ; classer ses erreurs par type</w:t>
            </w:r>
          </w:p>
        </w:tc>
      </w:tr>
    </w:tbl>
    <w:p>
      <w:pPr>
        <w:spacing w:after="80"/>
        <w:jc w:val="left"/>
      </w:pPr>
      <w:r>
        <w:rPr>
          <w:rFonts w:ascii="Calibri" w:cs="Calibri" w:eastAsia="Calibri" w:hAnsi="Calibri"/>
          <w:b w:val="false"/>
          <w:bCs w:val="false"/>
          <w:i/>
          <w:iCs/>
          <w:sz w:val="19"/>
          <w:szCs w:val="19"/>
        </w:rPr>
        <w:t xml:space="preserve">Trace écrite / bilan : Fiche de suivi : mots justes / mots dictés.</w:t>
      </w:r>
    </w:p>
    <w:p>
      <w:r>
        <w:br w:type="page"/>
      </w:r>
    </w:p>
    <w:p>
      <w:pPr>
        <w:shd w:fill="375623" w:val="clear"/>
        <w:spacing w:after="60"/>
      </w:pPr>
      <w:r>
        <w:rPr>
          <w:rFonts w:ascii="Calibri" w:cs="Calibri" w:eastAsia="Calibri" w:hAnsi="Calibri"/>
          <w:b/>
          <w:bCs/>
          <w:i w:val="false"/>
          <w:iCs w:val="false"/>
          <w:color w:val="FFFFFF"/>
          <w:sz w:val="24"/>
          <w:szCs w:val="24"/>
        </w:rPr>
        <w:t xml:space="preserve">ANNEXE 1 — Les accords dans le GN étendu  [DOCUMENT ÉLÈVE — à imprimer]</w:t>
      </w:r>
    </w:p>
    <w:p>
      <w:pPr>
        <w:pStyle w:val="Heading2"/>
        <w:spacing w:after="80" w:before="100"/>
      </w:pPr>
      <w:r>
        <w:rPr>
          <w:rFonts w:ascii="Calibri" w:cs="Calibri" w:eastAsia="Calibri" w:hAnsi="Calibri"/>
          <w:b/>
          <w:bCs/>
          <w:i w:val="false"/>
          <w:iCs w:val="false"/>
          <w:color w:val="1F3864"/>
          <w:sz w:val="24"/>
          <w:szCs w:val="24"/>
        </w:rPr>
        <w:t xml:space="preserve">LE DÉTERMINANT COMMANDE TOUT LE GROUPE</w:t>
      </w:r>
    </w:p>
    <w:p>
      <w:pPr>
        <w:pStyle w:val="ListParagraph"/>
        <w:numPr>
          <w:ilvl w:val="0"/>
          <w:numId w:val="2"/>
        </w:numPr>
        <w:spacing w:after="40"/>
      </w:pPr>
      <w:r>
        <w:rPr>
          <w:rFonts w:ascii="Calibri" w:cs="Calibri" w:eastAsia="Calibri" w:hAnsi="Calibri"/>
          <w:b/>
          <w:bCs/>
          <w:i w:val="false"/>
          <w:iCs w:val="false"/>
          <w:sz w:val="21"/>
          <w:szCs w:val="21"/>
        </w:rPr>
        <w:t xml:space="preserve">les</w:t>
      </w:r>
      <w:r>
        <w:rPr>
          <w:rFonts w:ascii="Calibri" w:cs="Calibri" w:eastAsia="Calibri" w:hAnsi="Calibri"/>
          <w:b w:val="false"/>
          <w:bCs w:val="false"/>
          <w:i w:val="false"/>
          <w:iCs w:val="false"/>
          <w:sz w:val="21"/>
          <w:szCs w:val="21"/>
        </w:rPr>
        <w:t xml:space="preserve"> grand</w:t>
      </w:r>
      <w:r>
        <w:rPr>
          <w:rFonts w:ascii="Calibri" w:cs="Calibri" w:eastAsia="Calibri" w:hAnsi="Calibri"/>
          <w:b/>
          <w:bCs/>
          <w:i w:val="false"/>
          <w:iCs w:val="false"/>
          <w:sz w:val="21"/>
          <w:szCs w:val="21"/>
        </w:rPr>
        <w:t xml:space="preserve">s</w:t>
      </w:r>
      <w:r>
        <w:rPr>
          <w:rFonts w:ascii="Calibri" w:cs="Calibri" w:eastAsia="Calibri" w:hAnsi="Calibri"/>
          <w:b w:val="false"/>
          <w:bCs w:val="false"/>
          <w:i w:val="false"/>
          <w:iCs w:val="false"/>
          <w:sz w:val="21"/>
          <w:szCs w:val="21"/>
        </w:rPr>
        <w:t xml:space="preserve"> château</w:t>
      </w:r>
      <w:r>
        <w:rPr>
          <w:rFonts w:ascii="Calibri" w:cs="Calibri" w:eastAsia="Calibri" w:hAnsi="Calibri"/>
          <w:b/>
          <w:bCs/>
          <w:i w:val="false"/>
          <w:iCs w:val="false"/>
          <w:sz w:val="21"/>
          <w:szCs w:val="21"/>
        </w:rPr>
        <w:t xml:space="preserve">x</w:t>
      </w:r>
      <w:r>
        <w:rPr>
          <w:rFonts w:ascii="Calibri" w:cs="Calibri" w:eastAsia="Calibri" w:hAnsi="Calibri"/>
          <w:b w:val="false"/>
          <w:bCs w:val="false"/>
          <w:i w:val="false"/>
          <w:iCs w:val="false"/>
          <w:sz w:val="21"/>
          <w:szCs w:val="21"/>
        </w:rPr>
        <w:t xml:space="preserve"> sombre</w:t>
      </w:r>
      <w:r>
        <w:rPr>
          <w:rFonts w:ascii="Calibri" w:cs="Calibri" w:eastAsia="Calibri" w:hAnsi="Calibri"/>
          <w:b/>
          <w:bCs/>
          <w:i w:val="false"/>
          <w:iCs w:val="false"/>
          <w:sz w:val="21"/>
          <w:szCs w:val="21"/>
        </w:rPr>
        <w:t xml:space="preserve">s</w:t>
      </w:r>
    </w:p>
    <w:p>
      <w:pPr>
        <w:pStyle w:val="ListParagraph"/>
        <w:numPr>
          <w:ilvl w:val="0"/>
          <w:numId w:val="2"/>
        </w:numPr>
        <w:spacing w:after="40"/>
      </w:pPr>
      <w:r>
        <w:rPr>
          <w:rFonts w:ascii="Calibri" w:cs="Calibri" w:eastAsia="Calibri" w:hAnsi="Calibri"/>
          <w:b/>
          <w:bCs/>
          <w:i w:val="false"/>
          <w:iCs w:val="false"/>
          <w:sz w:val="21"/>
          <w:szCs w:val="21"/>
        </w:rPr>
        <w:t xml:space="preserve">les</w:t>
      </w:r>
      <w:r>
        <w:rPr>
          <w:rFonts w:ascii="Calibri" w:cs="Calibri" w:eastAsia="Calibri" w:hAnsi="Calibri"/>
          <w:b w:val="false"/>
          <w:bCs w:val="false"/>
          <w:i w:val="false"/>
          <w:iCs w:val="false"/>
          <w:sz w:val="21"/>
          <w:szCs w:val="21"/>
        </w:rPr>
        <w:t xml:space="preserve"> → il m'annonce le PLURIEL</w:t>
      </w:r>
    </w:p>
    <w:p>
      <w:pPr>
        <w:pStyle w:val="ListParagraph"/>
        <w:numPr>
          <w:ilvl w:val="0"/>
          <w:numId w:val="2"/>
        </w:numPr>
        <w:spacing w:after="40"/>
      </w:pPr>
      <w:r>
        <w:rPr>
          <w:rFonts w:ascii="Calibri" w:cs="Calibri" w:eastAsia="Calibri" w:hAnsi="Calibri"/>
          <w:b/>
          <w:bCs/>
          <w:i w:val="false"/>
          <w:iCs w:val="false"/>
          <w:sz w:val="21"/>
          <w:szCs w:val="21"/>
        </w:rPr>
        <w:t xml:space="preserve">château</w:t>
      </w:r>
      <w:r>
        <w:rPr>
          <w:rFonts w:ascii="Calibri" w:cs="Calibri" w:eastAsia="Calibri" w:hAnsi="Calibri"/>
          <w:b w:val="false"/>
          <w:bCs w:val="false"/>
          <w:i w:val="false"/>
          <w:iCs w:val="false"/>
          <w:sz w:val="21"/>
          <w:szCs w:val="21"/>
        </w:rPr>
        <w:t xml:space="preserve"> → prend la marque du pluriel (-x ici)</w:t>
      </w:r>
    </w:p>
    <w:p>
      <w:pPr>
        <w:pStyle w:val="ListParagraph"/>
        <w:numPr>
          <w:ilvl w:val="0"/>
          <w:numId w:val="2"/>
        </w:numPr>
        <w:spacing w:after="40"/>
      </w:pPr>
      <w:r>
        <w:rPr>
          <w:rFonts w:ascii="Calibri" w:cs="Calibri" w:eastAsia="Calibri" w:hAnsi="Calibri"/>
          <w:b/>
          <w:bCs/>
          <w:i w:val="false"/>
          <w:iCs w:val="false"/>
          <w:sz w:val="21"/>
          <w:szCs w:val="21"/>
        </w:rPr>
        <w:t xml:space="preserve">grands</w:t>
      </w:r>
      <w:r>
        <w:rPr>
          <w:rFonts w:ascii="Calibri" w:cs="Calibri" w:eastAsia="Calibri" w:hAnsi="Calibri"/>
          <w:b w:val="false"/>
          <w:bCs w:val="false"/>
          <w:i w:val="false"/>
          <w:iCs w:val="false"/>
          <w:sz w:val="21"/>
          <w:szCs w:val="21"/>
        </w:rPr>
        <w:t xml:space="preserve"> et </w:t>
      </w:r>
      <w:r>
        <w:rPr>
          <w:rFonts w:ascii="Calibri" w:cs="Calibri" w:eastAsia="Calibri" w:hAnsi="Calibri"/>
          <w:b/>
          <w:bCs/>
          <w:i w:val="false"/>
          <w:iCs w:val="false"/>
          <w:sz w:val="21"/>
          <w:szCs w:val="21"/>
        </w:rPr>
        <w:t xml:space="preserve">sombres</w:t>
      </w:r>
      <w:r>
        <w:rPr>
          <w:rFonts w:ascii="Calibri" w:cs="Calibri" w:eastAsia="Calibri" w:hAnsi="Calibri"/>
          <w:b w:val="false"/>
          <w:bCs w:val="false"/>
          <w:i w:val="false"/>
          <w:iCs w:val="false"/>
          <w:sz w:val="21"/>
          <w:szCs w:val="21"/>
        </w:rPr>
        <w:t xml:space="preserve"> → prennent aussi la marque du pluriel</w:t>
      </w:r>
    </w:p>
    <w:p>
      <w:pPr>
        <w:pStyle w:val="Heading2"/>
        <w:spacing w:after="80" w:before="100"/>
      </w:pPr>
      <w:r>
        <w:rPr>
          <w:rFonts w:ascii="Calibri" w:cs="Calibri" w:eastAsia="Calibri" w:hAnsi="Calibri"/>
          <w:b/>
          <w:bCs/>
          <w:i w:val="false"/>
          <w:iCs w:val="false"/>
          <w:color w:val="1F3864"/>
          <w:sz w:val="24"/>
          <w:szCs w:val="24"/>
        </w:rPr>
        <w:t xml:space="preserve">LA CHAÎNE D'ACCORD</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Dans un groupe nominal, tout est RELIÉ.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déterminant donne le signal, et tout le reste suit.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trace des flèches du déterminant vers chaque mot qui doit s'accorder.</w:t>
      </w:r>
    </w:p>
    <w:p>
      <w:pPr>
        <w:pStyle w:val="Heading2"/>
        <w:spacing w:after="80" w:before="100"/>
      </w:pPr>
      <w:r>
        <w:rPr>
          <w:rFonts w:ascii="Calibri" w:cs="Calibri" w:eastAsia="Calibri" w:hAnsi="Calibri"/>
          <w:b/>
          <w:bCs/>
          <w:i w:val="false"/>
          <w:iCs w:val="false"/>
          <w:color w:val="1F3864"/>
          <w:sz w:val="24"/>
          <w:szCs w:val="24"/>
        </w:rPr>
        <w:t xml:space="preserve">LE PIÈGE N°1 : L'ADJECTIF LOIN DU NOM</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Position de l'adjectif</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Exemple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Difficulté</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juste APRÈS le nom</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portes </w:t>
            </w:r>
            <w:r>
              <w:rPr>
                <w:rFonts w:ascii="Calibri" w:cs="Calibri" w:eastAsia="Calibri" w:hAnsi="Calibri"/>
                <w:b/>
                <w:bCs/>
                <w:i w:val="false"/>
                <w:iCs w:val="false"/>
                <w:sz w:val="19"/>
                <w:szCs w:val="19"/>
              </w:rPr>
              <w:t xml:space="preserve">fermées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facile, il est collé</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AVANT le nom</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w:t>
            </w:r>
            <w:r>
              <w:rPr>
                <w:rFonts w:ascii="Calibri" w:cs="Calibri" w:eastAsia="Calibri" w:hAnsi="Calibri"/>
                <w:b/>
                <w:bCs/>
                <w:i w:val="false"/>
                <w:iCs w:val="false"/>
                <w:sz w:val="19"/>
                <w:szCs w:val="19"/>
              </w:rPr>
              <w:t xml:space="preserve">grandes</w:t>
            </w:r>
            <w:r>
              <w:rPr>
                <w:rFonts w:ascii="Calibri" w:cs="Calibri" w:eastAsia="Calibri" w:hAnsi="Calibri"/>
                <w:b w:val="false"/>
                <w:bCs w:val="false"/>
                <w:i w:val="false"/>
                <w:iCs w:val="false"/>
                <w:sz w:val="19"/>
                <w:szCs w:val="19"/>
              </w:rPr>
              <w:t xml:space="preserve"> portes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moyen</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séparé par le verbe être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portes étaient </w:t>
            </w:r>
            <w:r>
              <w:rPr>
                <w:rFonts w:ascii="Calibri" w:cs="Calibri" w:eastAsia="Calibri" w:hAnsi="Calibri"/>
                <w:b/>
                <w:bCs/>
                <w:i w:val="false"/>
                <w:iCs w:val="false"/>
                <w:sz w:val="19"/>
                <w:szCs w:val="19"/>
              </w:rPr>
              <w:t xml:space="preserve">fermées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c'est là qu'on oublie !</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deux adjectifs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portes </w:t>
            </w:r>
            <w:r>
              <w:rPr>
                <w:rFonts w:ascii="Calibri" w:cs="Calibri" w:eastAsia="Calibri" w:hAnsi="Calibri"/>
                <w:b/>
                <w:bCs/>
                <w:i w:val="false"/>
                <w:iCs w:val="false"/>
                <w:sz w:val="19"/>
                <w:szCs w:val="19"/>
              </w:rPr>
              <w:t xml:space="preserve">sombres</w:t>
            </w:r>
            <w:r>
              <w:rPr>
                <w:rFonts w:ascii="Calibri" w:cs="Calibri" w:eastAsia="Calibri" w:hAnsi="Calibri"/>
                <w:b w:val="false"/>
                <w:bCs w:val="false"/>
                <w:i w:val="false"/>
                <w:iCs w:val="false"/>
                <w:sz w:val="19"/>
                <w:szCs w:val="19"/>
              </w:rPr>
              <w:t xml:space="preserve"> et </w:t>
            </w:r>
            <w:r>
              <w:rPr>
                <w:rFonts w:ascii="Calibri" w:cs="Calibri" w:eastAsia="Calibri" w:hAnsi="Calibri"/>
                <w:b/>
                <w:bCs/>
                <w:i w:val="false"/>
                <w:iCs w:val="false"/>
                <w:sz w:val="19"/>
                <w:szCs w:val="19"/>
              </w:rPr>
              <w:t xml:space="preserve">lourdes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 oublie souvent le second</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MON REMÈDE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trace TOUJOURS une flèche de l'adjectif vers son nom.</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Même quand l'adjectif est loin. Surtout quand il est loin.</w:t>
      </w:r>
    </w:p>
    <w:p>
      <w:pPr>
        <w:pStyle w:val="Heading2"/>
        <w:spacing w:after="80" w:before="100"/>
      </w:pPr>
      <w:r>
        <w:rPr>
          <w:rFonts w:ascii="Calibri" w:cs="Calibri" w:eastAsia="Calibri" w:hAnsi="Calibri"/>
          <w:b/>
          <w:bCs/>
          <w:i w:val="false"/>
          <w:iCs w:val="false"/>
          <w:color w:val="1F3864"/>
          <w:sz w:val="24"/>
          <w:szCs w:val="24"/>
        </w:rPr>
        <w:t xml:space="preserve">LES HOMOPHONES GRAMMATICAUX</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sont des mots qui se PRONONCENT pareil mais qui s'ÉCRIVENT différemment.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Mon oreille ne peut PAS m'aider. Il faut RAISONNER.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Bonne nouvelle : chacun a sa PROCÉDURE, et elle marche à tous les coups.</w:t>
      </w:r>
    </w:p>
    <w:p>
      <w:pPr>
        <w:pStyle w:val="Heading2"/>
        <w:spacing w:after="80" w:before="100"/>
      </w:pPr>
      <w:r>
        <w:rPr>
          <w:rFonts w:ascii="Calibri" w:cs="Calibri" w:eastAsia="Calibri" w:hAnsi="Calibri"/>
          <w:b/>
          <w:bCs/>
          <w:i w:val="false"/>
          <w:iCs w:val="false"/>
          <w:color w:val="1F3864"/>
          <w:sz w:val="24"/>
          <w:szCs w:val="24"/>
        </w:rPr>
        <w:t xml:space="preserve">A ou À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w:t>
            </w:r>
            <w:r>
              <w:rPr>
                <w:rFonts w:ascii="Calibri" w:cs="Calibri" w:eastAsia="Calibri" w:hAnsi="Calibri"/>
                <w:b/>
                <w:bCs/>
                <w:i w:val="false"/>
                <w:iCs w:val="false"/>
                <w:sz w:val="19"/>
                <w:szCs w:val="19"/>
              </w:rPr>
              <w:t xml:space="preserve"> (sans accent)</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à</w:t>
            </w:r>
            <w:r>
              <w:rPr>
                <w:rFonts w:ascii="Calibri" w:cs="Calibri" w:eastAsia="Calibri" w:hAnsi="Calibri"/>
                <w:b/>
                <w:bCs/>
                <w:i w:val="false"/>
                <w:iCs w:val="false"/>
                <w:sz w:val="19"/>
                <w:szCs w:val="19"/>
              </w:rPr>
              <w:t xml:space="preserve"> (avec accent)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c'est le VERBE avoir</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c'est une PRÉPOSITION</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peux le remplacer par </w:t>
            </w:r>
            <w:r>
              <w:rPr>
                <w:rFonts w:ascii="Calibri" w:cs="Calibri" w:eastAsia="Calibri" w:hAnsi="Calibri"/>
                <w:b/>
                <w:bCs/>
                <w:i w:val="false"/>
                <w:iCs w:val="false"/>
                <w:sz w:val="19"/>
                <w:szCs w:val="19"/>
              </w:rPr>
              <w:t xml:space="preserve">AVAIT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ne peux PAS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Il </w:t>
            </w:r>
            <w:r>
              <w:rPr>
                <w:rFonts w:ascii="Calibri" w:cs="Calibri" w:eastAsia="Calibri" w:hAnsi="Calibri"/>
                <w:b/>
                <w:bCs/>
                <w:i w:val="false"/>
                <w:iCs w:val="false"/>
                <w:sz w:val="19"/>
                <w:szCs w:val="19"/>
              </w:rPr>
              <w:t xml:space="preserve">a</w:t>
            </w:r>
            <w:r>
              <w:rPr>
                <w:rFonts w:ascii="Calibri" w:cs="Calibri" w:eastAsia="Calibri" w:hAnsi="Calibri"/>
                <w:b w:val="false"/>
                <w:bCs w:val="false"/>
                <w:i w:val="false"/>
                <w:iCs w:val="false"/>
                <w:sz w:val="19"/>
                <w:szCs w:val="19"/>
              </w:rPr>
              <w:t xml:space="preserve"> une clé » → « Il </w:t>
            </w:r>
            <w:r>
              <w:rPr>
                <w:rFonts w:ascii="Calibri" w:cs="Calibri" w:eastAsia="Calibri" w:hAnsi="Calibri"/>
                <w:b/>
                <w:bCs/>
                <w:i w:val="false"/>
                <w:iCs w:val="false"/>
                <w:sz w:val="19"/>
                <w:szCs w:val="19"/>
              </w:rPr>
              <w:t xml:space="preserve">avait</w:t>
            </w:r>
            <w:r>
              <w:rPr>
                <w:rFonts w:ascii="Calibri" w:cs="Calibri" w:eastAsia="Calibri" w:hAnsi="Calibri"/>
                <w:b w:val="false"/>
                <w:bCs w:val="false"/>
                <w:i w:val="false"/>
                <w:iCs w:val="false"/>
                <w:sz w:val="19"/>
                <w:szCs w:val="19"/>
              </w:rPr>
              <w:t xml:space="preserve"> une clé » ✓</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Il va </w:t>
            </w:r>
            <w:r>
              <w:rPr>
                <w:rFonts w:ascii="Calibri" w:cs="Calibri" w:eastAsia="Calibri" w:hAnsi="Calibri"/>
                <w:b/>
                <w:bCs/>
                <w:i w:val="false"/>
                <w:iCs w:val="false"/>
                <w:sz w:val="19"/>
                <w:szCs w:val="19"/>
              </w:rPr>
              <w:t xml:space="preserve">à</w:t>
            </w:r>
            <w:r>
              <w:rPr>
                <w:rFonts w:ascii="Calibri" w:cs="Calibri" w:eastAsia="Calibri" w:hAnsi="Calibri"/>
                <w:b w:val="false"/>
                <w:bCs w:val="false"/>
                <w:i w:val="false"/>
                <w:iCs w:val="false"/>
                <w:sz w:val="19"/>
                <w:szCs w:val="19"/>
              </w:rPr>
              <w:t xml:space="preserve"> la forêt » → « Il va </w:t>
            </w:r>
            <w:r>
              <w:rPr>
                <w:rFonts w:ascii="Calibri" w:cs="Calibri" w:eastAsia="Calibri" w:hAnsi="Calibri"/>
                <w:b/>
                <w:bCs/>
                <w:i w:val="false"/>
                <w:iCs w:val="false"/>
                <w:sz w:val="19"/>
                <w:szCs w:val="19"/>
              </w:rPr>
              <w:t xml:space="preserve">avait</w:t>
            </w:r>
            <w:r>
              <w:rPr>
                <w:rFonts w:ascii="Calibri" w:cs="Calibri" w:eastAsia="Calibri" w:hAnsi="Calibri"/>
                <w:b w:val="false"/>
                <w:bCs w:val="false"/>
                <w:i w:val="false"/>
                <w:iCs w:val="false"/>
                <w:sz w:val="19"/>
                <w:szCs w:val="19"/>
              </w:rPr>
              <w:t xml:space="preserve"> la forêt » ✗</w:t>
            </w:r>
          </w:p>
        </w:tc>
      </w:tr>
    </w:tbl>
    <w:p>
      <w:pPr>
        <w:spacing w:after="40"/>
        <w:jc w:val="left"/>
      </w:pP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bCs/>
          <w:i w:val="false"/>
          <w:iCs w:val="false"/>
          <w:sz w:val="21"/>
          <w:szCs w:val="21"/>
        </w:rPr>
        <w:t xml:space="preserve">MA PROCÉDURE : je remplace par AVAIT. Si ça marche, c'est a sans accent.</w:t>
      </w:r>
    </w:p>
    <w:p>
      <w:pPr>
        <w:pStyle w:val="Heading2"/>
        <w:spacing w:after="80" w:before="100"/>
      </w:pPr>
      <w:r>
        <w:rPr>
          <w:rFonts w:ascii="Calibri" w:cs="Calibri" w:eastAsia="Calibri" w:hAnsi="Calibri"/>
          <w:b/>
          <w:bCs/>
          <w:i w:val="false"/>
          <w:iCs w:val="false"/>
          <w:color w:val="1F3864"/>
          <w:sz w:val="24"/>
          <w:szCs w:val="24"/>
        </w:rPr>
        <w:t xml:space="preserve">ET ou EST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et</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est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c'est un mot de LIAISON (= et puis)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c'est le VERBE être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peux le remplacer par </w:t>
            </w:r>
            <w:r>
              <w:rPr>
                <w:rFonts w:ascii="Calibri" w:cs="Calibri" w:eastAsia="Calibri" w:hAnsi="Calibri"/>
                <w:b/>
                <w:bCs/>
                <w:i w:val="false"/>
                <w:iCs w:val="false"/>
                <w:sz w:val="19"/>
                <w:szCs w:val="19"/>
              </w:rPr>
              <w:t xml:space="preserve">ET PUIS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peux le remplacer par </w:t>
            </w:r>
            <w:r>
              <w:rPr>
                <w:rFonts w:ascii="Calibri" w:cs="Calibri" w:eastAsia="Calibri" w:hAnsi="Calibri"/>
                <w:b/>
                <w:bCs/>
                <w:i w:val="false"/>
                <w:iCs w:val="false"/>
                <w:sz w:val="19"/>
                <w:szCs w:val="19"/>
              </w:rPr>
              <w:t xml:space="preserve">ÉTAIT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le roi </w:t>
            </w:r>
            <w:r>
              <w:rPr>
                <w:rFonts w:ascii="Calibri" w:cs="Calibri" w:eastAsia="Calibri" w:hAnsi="Calibri"/>
                <w:b/>
                <w:bCs/>
                <w:i w:val="false"/>
                <w:iCs w:val="false"/>
                <w:sz w:val="19"/>
                <w:szCs w:val="19"/>
              </w:rPr>
              <w:t xml:space="preserve">et</w:t>
            </w:r>
            <w:r>
              <w:rPr>
                <w:rFonts w:ascii="Calibri" w:cs="Calibri" w:eastAsia="Calibri" w:hAnsi="Calibri"/>
                <w:b w:val="false"/>
                <w:bCs w:val="false"/>
                <w:i w:val="false"/>
                <w:iCs w:val="false"/>
                <w:sz w:val="19"/>
                <w:szCs w:val="19"/>
              </w:rPr>
              <w:t xml:space="preserve"> la reine » → « le roi </w:t>
            </w:r>
            <w:r>
              <w:rPr>
                <w:rFonts w:ascii="Calibri" w:cs="Calibri" w:eastAsia="Calibri" w:hAnsi="Calibri"/>
                <w:b/>
                <w:bCs/>
                <w:i w:val="false"/>
                <w:iCs w:val="false"/>
                <w:sz w:val="19"/>
                <w:szCs w:val="19"/>
              </w:rPr>
              <w:t xml:space="preserve">et puis</w:t>
            </w:r>
            <w:r>
              <w:rPr>
                <w:rFonts w:ascii="Calibri" w:cs="Calibri" w:eastAsia="Calibri" w:hAnsi="Calibri"/>
                <w:b w:val="false"/>
                <w:bCs w:val="false"/>
                <w:i w:val="false"/>
                <w:iCs w:val="false"/>
                <w:sz w:val="19"/>
                <w:szCs w:val="19"/>
              </w:rPr>
              <w:t xml:space="preserve"> la reine » ✓</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il </w:t>
            </w:r>
            <w:r>
              <w:rPr>
                <w:rFonts w:ascii="Calibri" w:cs="Calibri" w:eastAsia="Calibri" w:hAnsi="Calibri"/>
                <w:b/>
                <w:bCs/>
                <w:i w:val="false"/>
                <w:iCs w:val="false"/>
                <w:sz w:val="19"/>
                <w:szCs w:val="19"/>
              </w:rPr>
              <w:t xml:space="preserve">est</w:t>
            </w:r>
            <w:r>
              <w:rPr>
                <w:rFonts w:ascii="Calibri" w:cs="Calibri" w:eastAsia="Calibri" w:hAnsi="Calibri"/>
                <w:b w:val="false"/>
                <w:bCs w:val="false"/>
                <w:i w:val="false"/>
                <w:iCs w:val="false"/>
                <w:sz w:val="19"/>
                <w:szCs w:val="19"/>
              </w:rPr>
              <w:t xml:space="preserve"> parti » → « il </w:t>
            </w:r>
            <w:r>
              <w:rPr>
                <w:rFonts w:ascii="Calibri" w:cs="Calibri" w:eastAsia="Calibri" w:hAnsi="Calibri"/>
                <w:b/>
                <w:bCs/>
                <w:i w:val="false"/>
                <w:iCs w:val="false"/>
                <w:sz w:val="19"/>
                <w:szCs w:val="19"/>
              </w:rPr>
              <w:t xml:space="preserve">était</w:t>
            </w:r>
            <w:r>
              <w:rPr>
                <w:rFonts w:ascii="Calibri" w:cs="Calibri" w:eastAsia="Calibri" w:hAnsi="Calibri"/>
                <w:b w:val="false"/>
                <w:bCs w:val="false"/>
                <w:i w:val="false"/>
                <w:iCs w:val="false"/>
                <w:sz w:val="19"/>
                <w:szCs w:val="19"/>
              </w:rPr>
              <w:t xml:space="preserve"> parti » ✓</w:t>
            </w:r>
          </w:p>
        </w:tc>
      </w:tr>
    </w:tbl>
    <w:p>
      <w:pPr>
        <w:spacing w:after="40"/>
        <w:jc w:val="left"/>
      </w:pP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bCs/>
          <w:i w:val="false"/>
          <w:iCs w:val="false"/>
          <w:sz w:val="21"/>
          <w:szCs w:val="21"/>
        </w:rPr>
        <w:t xml:space="preserve">MA PROCÉDURE : je remplace par ÉTAIT. Si ça marche, c'est est (le verbe).</w:t>
      </w:r>
    </w:p>
    <w:p>
      <w:pPr>
        <w:pStyle w:val="Heading2"/>
        <w:spacing w:after="80" w:before="100"/>
      </w:pPr>
      <w:r>
        <w:rPr>
          <w:rFonts w:ascii="Calibri" w:cs="Calibri" w:eastAsia="Calibri" w:hAnsi="Calibri"/>
          <w:b/>
          <w:bCs/>
          <w:i w:val="false"/>
          <w:iCs w:val="false"/>
          <w:color w:val="1F3864"/>
          <w:sz w:val="24"/>
          <w:szCs w:val="24"/>
        </w:rPr>
        <w:t xml:space="preserve">SON ou SONT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son</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sont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c'est un DÉTERMINANT possessif</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c'est le VERBE être (3e du pluriel)</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peux le remplacer par </w:t>
            </w:r>
            <w:r>
              <w:rPr>
                <w:rFonts w:ascii="Calibri" w:cs="Calibri" w:eastAsia="Calibri" w:hAnsi="Calibri"/>
                <w:b/>
                <w:bCs/>
                <w:i w:val="false"/>
                <w:iCs w:val="false"/>
                <w:sz w:val="19"/>
                <w:szCs w:val="19"/>
              </w:rPr>
              <w:t xml:space="preserve">MON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peux le remplacer par </w:t>
            </w:r>
            <w:r>
              <w:rPr>
                <w:rFonts w:ascii="Calibri" w:cs="Calibri" w:eastAsia="Calibri" w:hAnsi="Calibri"/>
                <w:b/>
                <w:bCs/>
                <w:i w:val="false"/>
                <w:iCs w:val="false"/>
                <w:sz w:val="19"/>
                <w:szCs w:val="19"/>
              </w:rPr>
              <w:t xml:space="preserve">ÉTAIENT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t>
            </w:r>
            <w:r>
              <w:rPr>
                <w:rFonts w:ascii="Calibri" w:cs="Calibri" w:eastAsia="Calibri" w:hAnsi="Calibri"/>
                <w:b/>
                <w:bCs/>
                <w:i w:val="false"/>
                <w:iCs w:val="false"/>
                <w:sz w:val="19"/>
                <w:szCs w:val="19"/>
              </w:rPr>
              <w:t xml:space="preserve">son</w:t>
            </w:r>
            <w:r>
              <w:rPr>
                <w:rFonts w:ascii="Calibri" w:cs="Calibri" w:eastAsia="Calibri" w:hAnsi="Calibri"/>
                <w:b w:val="false"/>
                <w:bCs w:val="false"/>
                <w:i w:val="false"/>
                <w:iCs w:val="false"/>
                <w:sz w:val="19"/>
                <w:szCs w:val="19"/>
              </w:rPr>
              <w:t xml:space="preserve"> château » → « </w:t>
            </w:r>
            <w:r>
              <w:rPr>
                <w:rFonts w:ascii="Calibri" w:cs="Calibri" w:eastAsia="Calibri" w:hAnsi="Calibri"/>
                <w:b/>
                <w:bCs/>
                <w:i w:val="false"/>
                <w:iCs w:val="false"/>
                <w:sz w:val="19"/>
                <w:szCs w:val="19"/>
              </w:rPr>
              <w:t xml:space="preserve">mon</w:t>
            </w:r>
            <w:r>
              <w:rPr>
                <w:rFonts w:ascii="Calibri" w:cs="Calibri" w:eastAsia="Calibri" w:hAnsi="Calibri"/>
                <w:b w:val="false"/>
                <w:bCs w:val="false"/>
                <w:i w:val="false"/>
                <w:iCs w:val="false"/>
                <w:sz w:val="19"/>
                <w:szCs w:val="19"/>
              </w:rPr>
              <w:t xml:space="preserve"> château » ✓</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ils </w:t>
            </w:r>
            <w:r>
              <w:rPr>
                <w:rFonts w:ascii="Calibri" w:cs="Calibri" w:eastAsia="Calibri" w:hAnsi="Calibri"/>
                <w:b/>
                <w:bCs/>
                <w:i w:val="false"/>
                <w:iCs w:val="false"/>
                <w:sz w:val="19"/>
                <w:szCs w:val="19"/>
              </w:rPr>
              <w:t xml:space="preserve">sont</w:t>
            </w:r>
            <w:r>
              <w:rPr>
                <w:rFonts w:ascii="Calibri" w:cs="Calibri" w:eastAsia="Calibri" w:hAnsi="Calibri"/>
                <w:b w:val="false"/>
                <w:bCs w:val="false"/>
                <w:i w:val="false"/>
                <w:iCs w:val="false"/>
                <w:sz w:val="19"/>
                <w:szCs w:val="19"/>
              </w:rPr>
              <w:t xml:space="preserve"> partis » → « ils </w:t>
            </w:r>
            <w:r>
              <w:rPr>
                <w:rFonts w:ascii="Calibri" w:cs="Calibri" w:eastAsia="Calibri" w:hAnsi="Calibri"/>
                <w:b/>
                <w:bCs/>
                <w:i w:val="false"/>
                <w:iCs w:val="false"/>
                <w:sz w:val="19"/>
                <w:szCs w:val="19"/>
              </w:rPr>
              <w:t xml:space="preserve">étaient</w:t>
            </w:r>
            <w:r>
              <w:rPr>
                <w:rFonts w:ascii="Calibri" w:cs="Calibri" w:eastAsia="Calibri" w:hAnsi="Calibri"/>
                <w:b w:val="false"/>
                <w:bCs w:val="false"/>
                <w:i w:val="false"/>
                <w:iCs w:val="false"/>
                <w:sz w:val="19"/>
                <w:szCs w:val="19"/>
              </w:rPr>
              <w:t xml:space="preserve"> partis » ✓</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ON ou ONT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on</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ont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c'est un PRONOM sujet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c'est le VERBE avoir (3e du pluriel)</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peux le remplacer par </w:t>
            </w:r>
            <w:r>
              <w:rPr>
                <w:rFonts w:ascii="Calibri" w:cs="Calibri" w:eastAsia="Calibri" w:hAnsi="Calibri"/>
                <w:b/>
                <w:bCs/>
                <w:i w:val="false"/>
                <w:iCs w:val="false"/>
                <w:sz w:val="19"/>
                <w:szCs w:val="19"/>
              </w:rPr>
              <w:t xml:space="preserve">IL</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peux le remplacer par </w:t>
            </w:r>
            <w:r>
              <w:rPr>
                <w:rFonts w:ascii="Calibri" w:cs="Calibri" w:eastAsia="Calibri" w:hAnsi="Calibri"/>
                <w:b/>
                <w:bCs/>
                <w:i w:val="false"/>
                <w:iCs w:val="false"/>
                <w:sz w:val="19"/>
                <w:szCs w:val="19"/>
              </w:rPr>
              <w:t xml:space="preserve">AVAIENT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t>
            </w:r>
            <w:r>
              <w:rPr>
                <w:rFonts w:ascii="Calibri" w:cs="Calibri" w:eastAsia="Calibri" w:hAnsi="Calibri"/>
                <w:b/>
                <w:bCs/>
                <w:i w:val="false"/>
                <w:iCs w:val="false"/>
                <w:sz w:val="19"/>
                <w:szCs w:val="19"/>
              </w:rPr>
              <w:t xml:space="preserve">on</w:t>
            </w:r>
            <w:r>
              <w:rPr>
                <w:rFonts w:ascii="Calibri" w:cs="Calibri" w:eastAsia="Calibri" w:hAnsi="Calibri"/>
                <w:b w:val="false"/>
                <w:bCs w:val="false"/>
                <w:i w:val="false"/>
                <w:iCs w:val="false"/>
                <w:sz w:val="19"/>
                <w:szCs w:val="19"/>
              </w:rPr>
              <w:t xml:space="preserve"> raconte » → « </w:t>
            </w:r>
            <w:r>
              <w:rPr>
                <w:rFonts w:ascii="Calibri" w:cs="Calibri" w:eastAsia="Calibri" w:hAnsi="Calibri"/>
                <w:b/>
                <w:bCs/>
                <w:i w:val="false"/>
                <w:iCs w:val="false"/>
                <w:sz w:val="19"/>
                <w:szCs w:val="19"/>
              </w:rPr>
              <w:t xml:space="preserve">il</w:t>
            </w:r>
            <w:r>
              <w:rPr>
                <w:rFonts w:ascii="Calibri" w:cs="Calibri" w:eastAsia="Calibri" w:hAnsi="Calibri"/>
                <w:b w:val="false"/>
                <w:bCs w:val="false"/>
                <w:i w:val="false"/>
                <w:iCs w:val="false"/>
                <w:sz w:val="19"/>
                <w:szCs w:val="19"/>
              </w:rPr>
              <w:t xml:space="preserve"> raconte » ✓</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ils </w:t>
            </w:r>
            <w:r>
              <w:rPr>
                <w:rFonts w:ascii="Calibri" w:cs="Calibri" w:eastAsia="Calibri" w:hAnsi="Calibri"/>
                <w:b/>
                <w:bCs/>
                <w:i w:val="false"/>
                <w:iCs w:val="false"/>
                <w:sz w:val="19"/>
                <w:szCs w:val="19"/>
              </w:rPr>
              <w:t xml:space="preserve">ont</w:t>
            </w:r>
            <w:r>
              <w:rPr>
                <w:rFonts w:ascii="Calibri" w:cs="Calibri" w:eastAsia="Calibri" w:hAnsi="Calibri"/>
                <w:b w:val="false"/>
                <w:bCs w:val="false"/>
                <w:i w:val="false"/>
                <w:iCs w:val="false"/>
                <w:sz w:val="19"/>
                <w:szCs w:val="19"/>
              </w:rPr>
              <w:t xml:space="preserve"> peur » → « ils </w:t>
            </w:r>
            <w:r>
              <w:rPr>
                <w:rFonts w:ascii="Calibri" w:cs="Calibri" w:eastAsia="Calibri" w:hAnsi="Calibri"/>
                <w:b/>
                <w:bCs/>
                <w:i w:val="false"/>
                <w:iCs w:val="false"/>
                <w:sz w:val="19"/>
                <w:szCs w:val="19"/>
              </w:rPr>
              <w:t xml:space="preserve">avaient</w:t>
            </w:r>
            <w:r>
              <w:rPr>
                <w:rFonts w:ascii="Calibri" w:cs="Calibri" w:eastAsia="Calibri" w:hAnsi="Calibri"/>
                <w:b w:val="false"/>
                <w:bCs w:val="false"/>
                <w:i w:val="false"/>
                <w:iCs w:val="false"/>
                <w:sz w:val="19"/>
                <w:szCs w:val="19"/>
              </w:rPr>
              <w:t xml:space="preserve"> peur » ✓</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TABLEAU DE MES QUATRE PROCÉDURES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Si je peux dire…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J'écris…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AVAIT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ÉTAIT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est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ÉTAIENT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sont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AVAIENT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ont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ET PUIS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MON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son</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on</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CHOSE À COMPRENDRE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 procédures ne sont pas des astuces : ce sont des RAISONNEMENTS.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Elles marchent parce que « avait », « était », « étaient », « avaient » sont les mêmes verbes à un autre temps.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mot qui n'est pas un verbe ne peut pas changer de temps. C'est aussi simple que cela.</w:t>
      </w:r>
    </w:p>
    <w:p>
      <w:pPr>
        <w:pStyle w:val="Heading2"/>
        <w:spacing w:after="80" w:before="100"/>
      </w:pPr>
      <w:r>
        <w:rPr>
          <w:rFonts w:ascii="Calibri" w:cs="Calibri" w:eastAsia="Calibri" w:hAnsi="Calibri"/>
          <w:b/>
          <w:bCs/>
          <w:i w:val="false"/>
          <w:iCs w:val="false"/>
          <w:color w:val="1F3864"/>
          <w:sz w:val="24"/>
          <w:szCs w:val="24"/>
        </w:rPr>
        <w:t xml:space="preserve">Ex. 1 — a ou à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roi … donné son accord. · Il part … la chasse. · Elle … peur du loup.</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Il pense … sa mère. · Le nain … disparu. · Elle retourne … la maison.</w:t>
      </w:r>
    </w:p>
    <w:p>
      <w:pPr>
        <w:pStyle w:val="Heading2"/>
        <w:spacing w:after="80" w:before="100"/>
      </w:pPr>
      <w:r>
        <w:rPr>
          <w:rFonts w:ascii="Calibri" w:cs="Calibri" w:eastAsia="Calibri" w:hAnsi="Calibri"/>
          <w:b/>
          <w:bCs/>
          <w:i w:val="false"/>
          <w:iCs w:val="false"/>
          <w:color w:val="1F3864"/>
          <w:sz w:val="24"/>
          <w:szCs w:val="24"/>
        </w:rPr>
        <w:t xml:space="preserve">Ex. 2 — et ou est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pêcheur … pauvre. · Le roi … la reine attendaient. · La forêt … sombre … silencieuse.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Il … parti … il n'… jamais revenu.</w:t>
      </w:r>
    </w:p>
    <w:p>
      <w:pPr>
        <w:pStyle w:val="Heading2"/>
        <w:spacing w:after="80" w:before="100"/>
      </w:pPr>
      <w:r>
        <w:rPr>
          <w:rFonts w:ascii="Calibri" w:cs="Calibri" w:eastAsia="Calibri" w:hAnsi="Calibri"/>
          <w:b/>
          <w:bCs/>
          <w:i w:val="false"/>
          <w:iCs w:val="false"/>
          <w:color w:val="1F3864"/>
          <w:sz w:val="24"/>
          <w:szCs w:val="24"/>
        </w:rPr>
        <w:t xml:space="preserve">Ex. 3 — son/sont, on/ont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Ils … arrivés avec … cheval. · … raconte qu'ils … trouvé un trésor.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dit que les paysans … peur de … seigneur.</w:t>
      </w:r>
    </w:p>
    <w:p>
      <w:pPr>
        <w:pStyle w:val="Heading2"/>
        <w:spacing w:after="80" w:before="100"/>
      </w:pPr>
      <w:r>
        <w:rPr>
          <w:rFonts w:ascii="Calibri" w:cs="Calibri" w:eastAsia="Calibri" w:hAnsi="Calibri"/>
          <w:b/>
          <w:bCs/>
          <w:i w:val="false"/>
          <w:iCs w:val="false"/>
          <w:color w:val="1F3864"/>
          <w:sz w:val="24"/>
          <w:szCs w:val="24"/>
        </w:rPr>
        <w:t xml:space="preserve">Ex. 4 (★★★) — Tous mêlés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raconte qu'il y … bien longtemps, un roi … une reine … régné sur ce pays. Leur château … était immense … leurs sujets … heureux. »</w:t>
      </w:r>
    </w:p>
    <w:p>
      <w:r>
        <w:br w:type="page"/>
      </w:r>
    </w:p>
    <w:p>
      <w:pPr>
        <w:shd w:fill="1F3864" w:val="clear"/>
        <w:spacing w:after="60"/>
      </w:pPr>
      <w:r>
        <w:rPr>
          <w:rFonts w:ascii="Calibri" w:cs="Calibri" w:eastAsia="Calibri" w:hAnsi="Calibri"/>
          <w:b/>
          <w:bCs/>
          <w:i w:val="false"/>
          <w:iCs w:val="false"/>
          <w:color w:val="FFFFFF"/>
          <w:sz w:val="24"/>
          <w:szCs w:val="24"/>
        </w:rPr>
        <w:t xml:space="preserve">ANNEXE 2 — Les dictées de la période  [DOCUMENT ENSEIGNANT]</w:t>
      </w:r>
    </w:p>
    <w:p>
      <w:pPr>
        <w:pStyle w:val="Heading2"/>
        <w:spacing w:after="80" w:before="100"/>
      </w:pPr>
      <w:r>
        <w:rPr>
          <w:rFonts w:ascii="Calibri" w:cs="Calibri" w:eastAsia="Calibri" w:hAnsi="Calibri"/>
          <w:b/>
          <w:bCs/>
          <w:i w:val="false"/>
          <w:iCs w:val="false"/>
          <w:color w:val="1F3864"/>
          <w:sz w:val="24"/>
          <w:szCs w:val="24"/>
        </w:rPr>
        <w:t xml:space="preserve">S1 — L'accord dans le GN étendu</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(50 mots) : « Les grands châteaux sombres dominaient les forêts épaisses. Les vieux bûcherons connaissaient tous les chemins étroits. Les sorcières redoutables vivaient dans des cavernes profondes. Personne n'osait s'y aventurer.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(30 mots) : dictée à trous — les marques d'accord sont à compléter.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(75 mots) : ajouter des adjectifs ANTÉPOSÉS (« de grandes portes ») et des GN à deux adjectifs.</w:t>
      </w:r>
    </w:p>
    <w:p>
      <w:pPr>
        <w:pStyle w:val="Heading2"/>
        <w:spacing w:after="80" w:before="100"/>
      </w:pPr>
      <w:r>
        <w:rPr>
          <w:rFonts w:ascii="Calibri" w:cs="Calibri" w:eastAsia="Calibri" w:hAnsi="Calibri"/>
          <w:b/>
          <w:bCs/>
          <w:i w:val="false"/>
          <w:iCs w:val="false"/>
          <w:color w:val="1F3864"/>
          <w:sz w:val="24"/>
          <w:szCs w:val="24"/>
        </w:rPr>
        <w:t xml:space="preserve">S2 — L'adjectif éloigné du nom</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 Les portes du château étaient fermées. Les fenêtres semblaient sombres et silencieuses. Les paysans, épuisés par la longue marche, paraissaient inquiets. Les récoltes avaient été magnifiques cette année-là.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Point de vigilance : cette dictée cible spécifiquement l'adjectif ATTRIBUT, l'erreur la plus fréquente de la période.</w:t>
      </w:r>
    </w:p>
    <w:p>
      <w:pPr>
        <w:pStyle w:val="Heading2"/>
        <w:spacing w:after="80" w:before="100"/>
      </w:pPr>
      <w:r>
        <w:rPr>
          <w:rFonts w:ascii="Calibri" w:cs="Calibri" w:eastAsia="Calibri" w:hAnsi="Calibri"/>
          <w:b/>
          <w:bCs/>
          <w:i w:val="false"/>
          <w:iCs w:val="false"/>
          <w:color w:val="1F3864"/>
          <w:sz w:val="24"/>
          <w:szCs w:val="24"/>
        </w:rPr>
        <w:t xml:space="preserve">S3 — a ou à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 Le roi a donné son accord. Il part à la chasse avec ses chevaliers. La sorcière a préparé une potion à base de plantes. Elle pense à sa vengeance. Personne n'a osé lui parler.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les occurrences de a/à sont SIGNALÉES par un astérisque à l'oral.</w:t>
      </w:r>
    </w:p>
    <w:p>
      <w:pPr>
        <w:pStyle w:val="Heading2"/>
        <w:spacing w:after="80" w:before="100"/>
      </w:pPr>
      <w:r>
        <w:rPr>
          <w:rFonts w:ascii="Calibri" w:cs="Calibri" w:eastAsia="Calibri" w:hAnsi="Calibri"/>
          <w:b/>
          <w:bCs/>
          <w:i w:val="false"/>
          <w:iCs w:val="false"/>
          <w:color w:val="1F3864"/>
          <w:sz w:val="24"/>
          <w:szCs w:val="24"/>
        </w:rPr>
        <w:t xml:space="preserve">S4 — et ou est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 Le pêcheur est pauvre et sa barque est vieille. La forêt est sombre et silencieuse. Le roi et la reine attendaient. Il est parti et il n'est jamais revenu.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mélanger avec a/à.</w:t>
      </w:r>
    </w:p>
    <w:p>
      <w:pPr>
        <w:pStyle w:val="Heading2"/>
        <w:spacing w:after="80" w:before="100"/>
      </w:pPr>
      <w:r>
        <w:rPr>
          <w:rFonts w:ascii="Calibri" w:cs="Calibri" w:eastAsia="Calibri" w:hAnsi="Calibri"/>
          <w:b/>
          <w:bCs/>
          <w:i w:val="false"/>
          <w:iCs w:val="false"/>
          <w:color w:val="1F3864"/>
          <w:sz w:val="24"/>
          <w:szCs w:val="24"/>
        </w:rPr>
        <w:t xml:space="preserve">S5 — son/sont, on/ont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 On raconte que les paysans ont peur de leur seigneur. Ils sont venus avec leur récolte. Son château est immense et ses greniers sont pleins. On dit qu'ils ont travaillé tout l'été.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un seul couple d'homophones par dictée.</w:t>
      </w:r>
    </w:p>
    <w:p>
      <w:pPr>
        <w:pStyle w:val="Heading2"/>
        <w:spacing w:after="80" w:before="100"/>
      </w:pPr>
      <w:r>
        <w:rPr>
          <w:rFonts w:ascii="Calibri" w:cs="Calibri" w:eastAsia="Calibri" w:hAnsi="Calibri"/>
          <w:b/>
          <w:bCs/>
          <w:i w:val="false"/>
          <w:iCs w:val="false"/>
          <w:color w:val="1F3864"/>
          <w:sz w:val="24"/>
          <w:szCs w:val="24"/>
        </w:rPr>
        <w:t xml:space="preserve">S6 — Les mots invariables et le corpus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 Autrefois, les conteurs racontaient des histoires pendant de longues soirées. Soudain, tout le monde se taisait. Jamais personne n'osait interrompre. Cependant, certains s'endormaient tandis que d'autres écoutaient encore. »</w:t>
      </w:r>
    </w:p>
    <w:p>
      <w:pPr>
        <w:pStyle w:val="Heading2"/>
        <w:spacing w:after="80" w:before="100"/>
      </w:pPr>
      <w:r>
        <w:rPr>
          <w:rFonts w:ascii="Calibri" w:cs="Calibri" w:eastAsia="Calibri" w:hAnsi="Calibri"/>
          <w:b/>
          <w:bCs/>
          <w:i w:val="false"/>
          <w:iCs w:val="false"/>
          <w:color w:val="1F3864"/>
          <w:sz w:val="24"/>
          <w:szCs w:val="24"/>
        </w:rPr>
        <w:t xml:space="preserve">S7 — Dictée bilan (les cinq notions)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(65 mots) : « On raconte qu'autrefois, dans un royaume lointain, un vieux roi et sa fille vivaient dans un immense château. Les greniers étaient pleins et les paysans semblaient heureux. Mais un jour, une sorcière redoutable est arrivée. Elle a jeté un sort. Aussitôt, les portes se sont fermées et les gens ont eu peur.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(35 mots) : texte raccourci, dictée à trous sur les notions travaillées.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(85 mots) : ajout d'adjectifs antéposés, d'attributs, et de tous les homophones mêlés.</w:t>
      </w:r>
    </w:p>
    <w:p>
      <w:pPr>
        <w:pStyle w:val="Heading2"/>
        <w:spacing w:after="80" w:before="100"/>
      </w:pPr>
      <w:r>
        <w:rPr>
          <w:rFonts w:ascii="Calibri" w:cs="Calibri" w:eastAsia="Calibri" w:hAnsi="Calibri"/>
          <w:b/>
          <w:bCs/>
          <w:i w:val="false"/>
          <w:iCs w:val="false"/>
          <w:color w:val="1F3864"/>
          <w:sz w:val="24"/>
          <w:szCs w:val="24"/>
        </w:rPr>
        <w:t xml:space="preserve">LE BARÈME POSITIF — rappel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44 mots justes sur 50 » et non « 6 fautes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Tu as réussi tous les accords du GN » et non « tu as raté deux homophones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L'effet sur la motivation des élèves fragiles est immédiat et durable.</w:t>
      </w:r>
    </w:p>
    <w:p>
      <w:pPr>
        <w:pStyle w:val="Heading2"/>
        <w:spacing w:after="80" w:before="100"/>
      </w:pPr>
      <w:r>
        <w:rPr>
          <w:rFonts w:ascii="Calibri" w:cs="Calibri" w:eastAsia="Calibri" w:hAnsi="Calibri"/>
          <w:b/>
          <w:bCs/>
          <w:i w:val="false"/>
          <w:iCs w:val="false"/>
          <w:color w:val="1F3864"/>
          <w:sz w:val="24"/>
          <w:szCs w:val="24"/>
        </w:rPr>
        <w:t xml:space="preserve">Les homophones : le point de méthode essentiel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homophones ne se MÉMORISENT pas. Ils se RAISONNENT.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élève qui apprend par cœur « à avec accent, c'est pour aller quelque part » se trompera.</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élève qui applique « je remplace par avait » ne se trompera presque jamais.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procédure doit être VERBALISÉE à chaque correction, pendant plusieurs semaines, jusqu'à automatisation.</w:t>
      </w:r>
    </w:p>
    <w:p>
      <w:pPr>
        <w:pStyle w:val="Heading2"/>
        <w:spacing w:after="80" w:before="100"/>
      </w:pPr>
      <w:r>
        <w:rPr>
          <w:rFonts w:ascii="Calibri" w:cs="Calibri" w:eastAsia="Calibri" w:hAnsi="Calibri"/>
          <w:b/>
          <w:bCs/>
          <w:i w:val="false"/>
          <w:iCs w:val="false"/>
          <w:color w:val="1F3864"/>
          <w:sz w:val="24"/>
          <w:szCs w:val="24"/>
        </w:rPr>
        <w:t xml:space="preserve">Pourquoi ces procédures fonctionnent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Elles reposent sur un fait grammatical : seul un VERBE peut changer de temps.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Expliquer cela aux élèves donne du sens à la procédure et la rend beaucoup plus solide.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procédure comprise résiste ; une astuce mémorisée s'oublie.</w:t>
      </w:r>
    </w:p>
    <w:p>
      <w:pPr>
        <w:pStyle w:val="Heading2"/>
        <w:spacing w:after="80" w:before="100"/>
      </w:pPr>
      <w:r>
        <w:rPr>
          <w:rFonts w:ascii="Calibri" w:cs="Calibri" w:eastAsia="Calibri" w:hAnsi="Calibri"/>
          <w:b/>
          <w:bCs/>
          <w:i w:val="false"/>
          <w:iCs w:val="false"/>
          <w:color w:val="1F3864"/>
          <w:sz w:val="24"/>
          <w:szCs w:val="24"/>
        </w:rPr>
        <w:t xml:space="preserve">Conduite de la dictée — rappel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Lire le texte ENTIER une fois avant.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Dicter par GROUPES DE SOUFFLE, pas mot à mot.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Répéter chaque groupe deux fois.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Relire le texte entier à la fin, lentement.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Laisser un temps de relecture SILENCIEUX et GUIDÉ (annoncer les passes).</w:t>
      </w:r>
    </w:p>
    <w:p>
      <w:pPr>
        <w:pStyle w:val="Heading2"/>
        <w:spacing w:after="80" w:before="100"/>
      </w:pPr>
      <w:r>
        <w:rPr>
          <w:rFonts w:ascii="Calibri" w:cs="Calibri" w:eastAsia="Calibri" w:hAnsi="Calibri"/>
          <w:b/>
          <w:bCs/>
          <w:i w:val="false"/>
          <w:iCs w:val="false"/>
          <w:color w:val="1F3864"/>
          <w:sz w:val="24"/>
          <w:szCs w:val="24"/>
        </w:rPr>
        <w:t xml:space="preserve">Élèves dyslexiques ou en grande difficulté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Dictée à trous ciblée sur la notion travaillée uniquement.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Réduction de la longueur, jamais de l'exigence sur la notion.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Autorisation du sous-main et des affiches (les procédures d'homophones y figurent).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Comptage sur les mots CIBLES uniquement.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Ne jamais faire recopier une dictée corrigée en entier.</w:t>
      </w:r>
    </w:p>
    <w:p>
      <w:pPr>
        <w:pStyle w:val="Heading2"/>
        <w:spacing w:after="80" w:before="100"/>
      </w:pPr>
      <w:r>
        <w:rPr>
          <w:rFonts w:ascii="Calibri" w:cs="Calibri" w:eastAsia="Calibri" w:hAnsi="Calibri"/>
          <w:b/>
          <w:bCs/>
          <w:i w:val="false"/>
          <w:iCs w:val="false"/>
          <w:color w:val="1F3864"/>
          <w:sz w:val="24"/>
          <w:szCs w:val="24"/>
        </w:rPr>
        <w:t xml:space="preserve">Pour une classe CM1/CM2</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CM2 travaille les homophones AVANCÉS et le PARTICIPE PASSÉ ; le CM1 travaille les homophones de base et l'accord dans le GN étendu.</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procédures de SUBSTITUTION sont les mêmes : c'est une affiche COMMUNE.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Même notion générale chaque semaine (les accords, puis les homophones), mêmes quatre temps, textes de longueurs et de complexités différentes.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DICTÉE NÉGOCIÉE peut réunir des groupes MIXTES sur le texte du CM1 : le CM2 y consolide ses justifications et le CM1 progresse au contact.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SOUS-MAIN de relecture est commun ; le CM2 y ajoute simplement une passe « participes passés ».</w:t>
      </w:r>
    </w:p>
    <w:p>
      <w:r>
        <w:br w:type="page"/>
      </w:r>
    </w:p>
    <w:p>
      <w:pPr>
        <w:shd w:fill="375623" w:val="clear"/>
        <w:spacing w:after="60"/>
      </w:pPr>
      <w:r>
        <w:rPr>
          <w:rFonts w:ascii="Calibri" w:cs="Calibri" w:eastAsia="Calibri" w:hAnsi="Calibri"/>
          <w:b/>
          <w:bCs/>
          <w:i w:val="false"/>
          <w:iCs w:val="false"/>
          <w:color w:val="FFFFFF"/>
          <w:sz w:val="24"/>
          <w:szCs w:val="24"/>
        </w:rPr>
        <w:t xml:space="preserve">ANNEXE 3 — Mon sous-main de relecture (enrichi)  [DOCUMENT ÉLÈVE — à imprimer]</w:t>
      </w:r>
    </w:p>
    <w:p>
      <w:pPr>
        <w:pStyle w:val="Heading2"/>
        <w:spacing w:after="80" w:before="100"/>
      </w:pPr>
      <w:r>
        <w:rPr>
          <w:rFonts w:ascii="Calibri" w:cs="Calibri" w:eastAsia="Calibri" w:hAnsi="Calibri"/>
          <w:b/>
          <w:bCs/>
          <w:i w:val="false"/>
          <w:iCs w:val="false"/>
          <w:color w:val="1F3864"/>
          <w:sz w:val="24"/>
          <w:szCs w:val="24"/>
        </w:rPr>
        <w:t xml:space="preserve">MA RELECTURE EN 4 PASSES</w:t>
      </w:r>
    </w:p>
    <w:p>
      <w:pPr>
        <w:pStyle w:val="Heading2"/>
        <w:spacing w:after="80" w:before="100"/>
      </w:pPr>
      <w:r>
        <w:rPr>
          <w:rFonts w:ascii="Calibri" w:cs="Calibri" w:eastAsia="Calibri" w:hAnsi="Calibri"/>
          <w:b/>
          <w:bCs/>
          <w:i w:val="false"/>
          <w:iCs w:val="false"/>
          <w:color w:val="1F3864"/>
          <w:sz w:val="24"/>
          <w:szCs w:val="24"/>
        </w:rPr>
        <w:t xml:space="preserve">PASSE 1 — LES VERBES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souligne CHAQUE verbe.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cherche son SUJET et je trace une flèche.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vérifie la terminaison.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fais attention aux pièges : sujet éloigné, inversé, composé, pronom intercalé.</w:t>
      </w:r>
    </w:p>
    <w:p>
      <w:pPr>
        <w:pStyle w:val="Heading2"/>
        <w:spacing w:after="80" w:before="100"/>
      </w:pPr>
      <w:r>
        <w:rPr>
          <w:rFonts w:ascii="Calibri" w:cs="Calibri" w:eastAsia="Calibri" w:hAnsi="Calibri"/>
          <w:b/>
          <w:bCs/>
          <w:i w:val="false"/>
          <w:iCs w:val="false"/>
          <w:color w:val="1F3864"/>
          <w:sz w:val="24"/>
          <w:szCs w:val="24"/>
        </w:rPr>
        <w:t xml:space="preserve">PASSE 2 — LES GROUPES NOMINAUX</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repère tous les DÉTERMINANTS PLURIELS (les, des, ces, mes, leurs, plusieurs, quelques).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vérifie que le NOM porte la marque du pluriel.</w:t>
      </w:r>
    </w:p>
    <w:p>
      <w:pPr>
        <w:pStyle w:val="ListParagraph"/>
        <w:numPr>
          <w:ilvl w:val="0"/>
          <w:numId w:val="2"/>
        </w:numPr>
        <w:spacing w:after="40"/>
      </w:pPr>
      <w:r>
        <w:rPr>
          <w:rFonts w:ascii="Calibri" w:cs="Calibri" w:eastAsia="Calibri" w:hAnsi="Calibri"/>
          <w:b/>
          <w:bCs/>
          <w:i w:val="false"/>
          <w:iCs w:val="false"/>
          <w:sz w:val="21"/>
          <w:szCs w:val="21"/>
        </w:rPr>
        <w:t xml:space="preserve">Et TOUS les adjectifs, même ceux qui sont loin du nom</w:t>
      </w:r>
      <w:r>
        <w:rPr>
          <w:rFonts w:ascii="Calibri" w:cs="Calibri" w:eastAsia="Calibri" w:hAnsi="Calibri"/>
          <w:b w:val="false"/>
          <w:bCs w:val="false"/>
          <w:i w:val="false"/>
          <w:iCs w:val="false"/>
          <w:sz w:val="21"/>
          <w:szCs w:val="21"/>
        </w:rPr>
        <w:t xml:space="preserve"> (après le verbe être !).</w:t>
      </w:r>
    </w:p>
    <w:p>
      <w:pPr>
        <w:pStyle w:val="Heading2"/>
        <w:spacing w:after="80" w:before="100"/>
      </w:pPr>
      <w:r>
        <w:rPr>
          <w:rFonts w:ascii="Calibri" w:cs="Calibri" w:eastAsia="Calibri" w:hAnsi="Calibri"/>
          <w:b/>
          <w:bCs/>
          <w:i w:val="false"/>
          <w:iCs w:val="false"/>
          <w:color w:val="1F3864"/>
          <w:sz w:val="24"/>
          <w:szCs w:val="24"/>
        </w:rPr>
        <w:t xml:space="preserve">PASSE 3 — LES HOMOPHONES (nouvelle cette période)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repère chaque </w:t>
      </w:r>
      <w:r>
        <w:rPr>
          <w:rFonts w:ascii="Calibri" w:cs="Calibri" w:eastAsia="Calibri" w:hAnsi="Calibri"/>
          <w:b/>
          <w:bCs/>
          <w:i w:val="false"/>
          <w:iCs w:val="false"/>
          <w:sz w:val="21"/>
          <w:szCs w:val="21"/>
        </w:rPr>
        <w:t xml:space="preserve">a / à</w:t>
      </w:r>
      <w:r>
        <w:rPr>
          <w:rFonts w:ascii="Calibri" w:cs="Calibri" w:eastAsia="Calibri" w:hAnsi="Calibri"/>
          <w:b w:val="false"/>
          <w:bCs w:val="false"/>
          <w:i w:val="false"/>
          <w:iCs w:val="false"/>
          <w:sz w:val="21"/>
          <w:szCs w:val="21"/>
        </w:rPr>
        <w:t xml:space="preserve">, </w:t>
      </w:r>
      <w:r>
        <w:rPr>
          <w:rFonts w:ascii="Calibri" w:cs="Calibri" w:eastAsia="Calibri" w:hAnsi="Calibri"/>
          <w:b/>
          <w:bCs/>
          <w:i w:val="false"/>
          <w:iCs w:val="false"/>
          <w:sz w:val="21"/>
          <w:szCs w:val="21"/>
        </w:rPr>
        <w:t xml:space="preserve">et / est</w:t>
      </w:r>
      <w:r>
        <w:rPr>
          <w:rFonts w:ascii="Calibri" w:cs="Calibri" w:eastAsia="Calibri" w:hAnsi="Calibri"/>
          <w:b w:val="false"/>
          <w:bCs w:val="false"/>
          <w:i w:val="false"/>
          <w:iCs w:val="false"/>
          <w:sz w:val="21"/>
          <w:szCs w:val="21"/>
        </w:rPr>
        <w:t xml:space="preserve">, </w:t>
      </w:r>
      <w:r>
        <w:rPr>
          <w:rFonts w:ascii="Calibri" w:cs="Calibri" w:eastAsia="Calibri" w:hAnsi="Calibri"/>
          <w:b/>
          <w:bCs/>
          <w:i w:val="false"/>
          <w:iCs w:val="false"/>
          <w:sz w:val="21"/>
          <w:szCs w:val="21"/>
        </w:rPr>
        <w:t xml:space="preserve">son / sont</w:t>
      </w:r>
      <w:r>
        <w:rPr>
          <w:rFonts w:ascii="Calibri" w:cs="Calibri" w:eastAsia="Calibri" w:hAnsi="Calibri"/>
          <w:b w:val="false"/>
          <w:bCs w:val="false"/>
          <w:i w:val="false"/>
          <w:iCs w:val="false"/>
          <w:sz w:val="21"/>
          <w:szCs w:val="21"/>
        </w:rPr>
        <w:t xml:space="preserve">, </w:t>
      </w:r>
      <w:r>
        <w:rPr>
          <w:rFonts w:ascii="Calibri" w:cs="Calibri" w:eastAsia="Calibri" w:hAnsi="Calibri"/>
          <w:b/>
          <w:bCs/>
          <w:i w:val="false"/>
          <w:iCs w:val="false"/>
          <w:sz w:val="21"/>
          <w:szCs w:val="21"/>
        </w:rPr>
        <w:t xml:space="preserve">on / ont</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Pour chacun, j'applique ma PROCÉDURE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Si je peux dire…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J'écris…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AVAIT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ÉTAIT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est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ÉTAIENT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sont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AVAIENT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ET PUIS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MON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son</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PASSE 4 — LES MOTS DU CAHIER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vérifie les mots appris cette semaine.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vérifie les mots INVARIABLES : ils ne prennent JAMAIS de -s.</w:t>
      </w:r>
    </w:p>
    <w:p>
      <w:pPr>
        <w:pStyle w:val="Heading2"/>
        <w:spacing w:after="80" w:before="100"/>
      </w:pPr>
      <w:r>
        <w:rPr>
          <w:rFonts w:ascii="Calibri" w:cs="Calibri" w:eastAsia="Calibri" w:hAnsi="Calibri"/>
          <w:b/>
          <w:bCs/>
          <w:i w:val="false"/>
          <w:iCs w:val="false"/>
          <w:color w:val="1F3864"/>
          <w:sz w:val="24"/>
          <w:szCs w:val="24"/>
        </w:rPr>
        <w:t xml:space="preserve">LA RÈGLE LA PLUS IMPORTANTE (elle n'a pas changé)</w:t>
      </w:r>
    </w:p>
    <w:p>
      <w:pPr>
        <w:pStyle w:val="ListParagraph"/>
        <w:numPr>
          <w:ilvl w:val="0"/>
          <w:numId w:val="2"/>
        </w:numPr>
        <w:spacing w:after="40"/>
      </w:pPr>
      <w:r>
        <w:rPr>
          <w:rFonts w:ascii="Calibri" w:cs="Calibri" w:eastAsia="Calibri" w:hAnsi="Calibri"/>
          <w:b/>
          <w:bCs/>
          <w:i w:val="false"/>
          <w:iCs w:val="false"/>
          <w:sz w:val="21"/>
          <w:szCs w:val="21"/>
        </w:rPr>
        <w:t xml:space="preserve">Je relis UNE CHOSE À LA FOIS.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Relire en cherchant tout à la fois ne trouve RIEN.</w:t>
      </w:r>
    </w:p>
    <w:p>
      <w:pPr>
        <w:pStyle w:val="Heading2"/>
        <w:spacing w:after="80" w:before="100"/>
      </w:pPr>
      <w:r>
        <w:rPr>
          <w:rFonts w:ascii="Calibri" w:cs="Calibri" w:eastAsia="Calibri" w:hAnsi="Calibri"/>
          <w:b/>
          <w:bCs/>
          <w:i w:val="false"/>
          <w:iCs w:val="false"/>
          <w:color w:val="1F3864"/>
          <w:sz w:val="24"/>
          <w:szCs w:val="24"/>
        </w:rPr>
        <w:t xml:space="preserve">MES MOTS DE LA PÉRIODE</w:t>
      </w:r>
    </w:p>
    <w:p>
      <w:pPr>
        <w:pStyle w:val="Heading2"/>
        <w:spacing w:after="80" w:before="100"/>
      </w:pPr>
      <w:r>
        <w:rPr>
          <w:rFonts w:ascii="Calibri" w:cs="Calibri" w:eastAsia="Calibri" w:hAnsi="Calibri"/>
          <w:b/>
          <w:bCs/>
          <w:i w:val="false"/>
          <w:iCs w:val="false"/>
          <w:color w:val="1F3864"/>
          <w:sz w:val="24"/>
          <w:szCs w:val="24"/>
        </w:rPr>
        <w:t xml:space="preserve">Le corpus du conte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forêt, un château, un royaume, une sorcière, un bûcheron, un seigneur, un paysan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potion, un remède, un trésor, une caverne, une récolte, un moulin, un grenier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épais, sombre, immense, silencieux, magnifique, redoutable, profond, étroit</w:t>
      </w:r>
    </w:p>
    <w:p>
      <w:pPr>
        <w:pStyle w:val="Heading2"/>
        <w:spacing w:after="80" w:before="100"/>
      </w:pPr>
      <w:r>
        <w:rPr>
          <w:rFonts w:ascii="Calibri" w:cs="Calibri" w:eastAsia="Calibri" w:hAnsi="Calibri"/>
          <w:b/>
          <w:bCs/>
          <w:i w:val="false"/>
          <w:iCs w:val="false"/>
          <w:color w:val="1F3864"/>
          <w:sz w:val="24"/>
          <w:szCs w:val="24"/>
        </w:rPr>
        <w:t xml:space="preserve">LES MOTS INVARIABLES (nouveaux cette période)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soudain · aussitôt · jamais · autrefois · désormais · cependant · tandis que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longtemps · pourtant · ainsi · alors · bientôt · partout</w:t>
      </w:r>
    </w:p>
    <w:p>
      <w:pPr>
        <w:pStyle w:val="Heading2"/>
        <w:spacing w:after="80" w:before="100"/>
      </w:pPr>
      <w:r>
        <w:rPr>
          <w:rFonts w:ascii="Calibri" w:cs="Calibri" w:eastAsia="Calibri" w:hAnsi="Calibri"/>
          <w:b/>
          <w:bCs/>
          <w:i w:val="false"/>
          <w:iCs w:val="false"/>
          <w:color w:val="1F3864"/>
          <w:sz w:val="24"/>
          <w:szCs w:val="24"/>
        </w:rPr>
        <w:t xml:space="preserve">Et ceux de la période 1 (rappel espacé)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toujours · beaucoup · pendant · depuis · souvent · déjà · encore · ensuite · enfin · plusieurs</w:t>
      </w:r>
    </w:p>
    <w:p>
      <w:pPr>
        <w:pStyle w:val="Heading2"/>
        <w:spacing w:after="80" w:before="100"/>
      </w:pPr>
      <w:r>
        <w:rPr>
          <w:rFonts w:ascii="Calibri" w:cs="Calibri" w:eastAsia="Calibri" w:hAnsi="Calibri"/>
          <w:b/>
          <w:bCs/>
          <w:i w:val="false"/>
          <w:iCs w:val="false"/>
          <w:color w:val="1F3864"/>
          <w:sz w:val="24"/>
          <w:szCs w:val="24"/>
        </w:rPr>
        <w:t xml:space="preserve">MA FICHE DE SUIVI</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060"/>
        <w:gridCol w:w="2060"/>
        <w:gridCol w:w="2060"/>
        <w:gridCol w:w="2060"/>
        <w:gridCol w:w="2060"/>
      </w:tblGrid>
      <w:tr>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Semaine</w:t>
            </w:r>
          </w:p>
        </w:tc>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Notion travaillée</w:t>
            </w:r>
          </w:p>
        </w:tc>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Mots dictés</w:t>
            </w:r>
          </w:p>
        </w:tc>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Mots JUSTES</w:t>
            </w:r>
          </w:p>
        </w:tc>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Mon progrès</w:t>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S1</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accord dans le GN étendu</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S2</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l'adjectif éloigné</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S3</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 / à</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S4</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et / est</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S5</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son / sont, on / ont</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S6</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mots invariables</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S7</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dictée bilan</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QUE JE COMPTE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Mes mots </w:t>
      </w:r>
      <w:r>
        <w:rPr>
          <w:rFonts w:ascii="Calibri" w:cs="Calibri" w:eastAsia="Calibri" w:hAnsi="Calibri"/>
          <w:b/>
          <w:bCs/>
          <w:i w:val="false"/>
          <w:iCs w:val="false"/>
          <w:sz w:val="21"/>
          <w:szCs w:val="21"/>
        </w:rPr>
        <w:t xml:space="preserve">JUSTES</w:t>
      </w:r>
      <w:r>
        <w:rPr>
          <w:rFonts w:ascii="Calibri" w:cs="Calibri" w:eastAsia="Calibri" w:hAnsi="Calibri"/>
          <w:b w:val="false"/>
          <w:bCs w:val="false"/>
          <w:i w:val="false"/>
          <w:iCs w:val="false"/>
          <w:sz w:val="21"/>
          <w:szCs w:val="21"/>
        </w:rPr>
        <w:t xml:space="preserve">, pas mes fautes.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me compare à MOI, semaine après semaine.</w:t>
      </w:r>
    </w:p>
    <w:p>
      <w:pPr>
        <w:pStyle w:val="Heading2"/>
        <w:spacing w:after="80" w:before="100"/>
      </w:pPr>
      <w:r>
        <w:rPr>
          <w:rFonts w:ascii="Calibri" w:cs="Calibri" w:eastAsia="Calibri" w:hAnsi="Calibri"/>
          <w:b/>
          <w:bCs/>
          <w:i w:val="false"/>
          <w:iCs w:val="false"/>
          <w:color w:val="1F3864"/>
          <w:sz w:val="24"/>
          <w:szCs w:val="24"/>
        </w:rPr>
        <w:t xml:space="preserve">MON ERREUR LA PLUS FRÉQUENTE CETTE PÉRIODE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CELLE-LÀ que je vérifie en priorité.</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2026-08-13T13:32:06.692Z</dcterms:created>
  <dcterms:modified xsi:type="dcterms:W3CDTF">2026-08-13T13:32:06.692Z</dcterms:modified>
</cp:coreProperties>
</file>

<file path=docProps/custom.xml><?xml version="1.0" encoding="utf-8"?>
<Properties xmlns="http://schemas.openxmlformats.org/officeDocument/2006/custom-properties" xmlns:vt="http://schemas.openxmlformats.org/officeDocument/2006/docPropsVTypes"/>
</file>